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A643" w14:textId="0A78F69D" w:rsidR="00BA799A" w:rsidRPr="00572625" w:rsidRDefault="2876C43B" w:rsidP="2876C43B">
      <w:pPr>
        <w:rPr>
          <w:rFonts w:ascii="Arial" w:hAnsi="Arial" w:cs="Arial"/>
        </w:rPr>
      </w:pPr>
      <w:r w:rsidRPr="2876C43B">
        <w:rPr>
          <w:rFonts w:ascii="Arial" w:hAnsi="Arial" w:cs="Arial"/>
          <w:b/>
          <w:bCs/>
          <w:sz w:val="24"/>
          <w:szCs w:val="24"/>
        </w:rPr>
        <w:t>BCAN</w:t>
      </w:r>
      <w:r w:rsidRPr="2876C43B">
        <w:rPr>
          <w:rFonts w:ascii="Arial" w:hAnsi="Arial" w:cs="Arial"/>
          <w:b/>
          <w:bCs/>
        </w:rPr>
        <w:t xml:space="preserve"> Debt Advice Fact </w:t>
      </w:r>
      <w:proofErr w:type="gramStart"/>
      <w:r w:rsidRPr="2876C43B">
        <w:rPr>
          <w:rFonts w:ascii="Arial" w:hAnsi="Arial" w:cs="Arial"/>
          <w:b/>
          <w:bCs/>
        </w:rPr>
        <w:t>Sheet</w:t>
      </w:r>
      <w:r w:rsidRPr="2876C43B">
        <w:rPr>
          <w:rFonts w:ascii="Arial" w:hAnsi="Arial" w:cs="Arial"/>
        </w:rPr>
        <w:t xml:space="preserve">  Following</w:t>
      </w:r>
      <w:proofErr w:type="gramEnd"/>
      <w:r w:rsidRPr="2876C43B">
        <w:rPr>
          <w:rFonts w:ascii="Arial" w:hAnsi="Arial" w:cs="Arial"/>
        </w:rPr>
        <w:t xml:space="preserve"> the BCAN Debt Discussion online event 14</w:t>
      </w:r>
      <w:r w:rsidRPr="2876C43B">
        <w:rPr>
          <w:rFonts w:ascii="Arial" w:hAnsi="Arial" w:cs="Arial"/>
          <w:vertAlign w:val="superscript"/>
        </w:rPr>
        <w:t>th</w:t>
      </w:r>
      <w:r w:rsidRPr="2876C43B">
        <w:rPr>
          <w:rFonts w:ascii="Arial" w:hAnsi="Arial" w:cs="Arial"/>
        </w:rPr>
        <w:t xml:space="preserve"> April I agreed to put together a fact sheet for BCAN members whose clients need debt advice. Financial Conduct Authority (FCA) regulate Debt Advice Providers.</w:t>
      </w:r>
    </w:p>
    <w:p w14:paraId="2CA28A79" w14:textId="542BA0E2" w:rsidR="00512F62" w:rsidRPr="00016A00" w:rsidRDefault="2876C43B" w:rsidP="2876C43B">
      <w:pPr>
        <w:rPr>
          <w:rFonts w:ascii="Arial" w:hAnsi="Arial" w:cs="Arial"/>
        </w:rPr>
      </w:pPr>
      <w:r w:rsidRPr="2876C43B">
        <w:rPr>
          <w:rFonts w:ascii="Arial" w:hAnsi="Arial" w:cs="Arial"/>
        </w:rPr>
        <w:t xml:space="preserve">There are four recognised free FCA regulated debt advice routes in Brent    plus   several national organisations providing online debt advice. These appear in google searches and on trusted websites such as Brent Council and Citizens Advice Brent.  (See Page 3 </w:t>
      </w:r>
      <w:proofErr w:type="gramStart"/>
      <w:r w:rsidRPr="2876C43B">
        <w:rPr>
          <w:rFonts w:ascii="Arial" w:hAnsi="Arial" w:cs="Arial"/>
        </w:rPr>
        <w:t>below)</w:t>
      </w:r>
      <w:r w:rsidRPr="2876C43B">
        <w:rPr>
          <w:rFonts w:ascii="Arial" w:hAnsi="Arial" w:cs="Arial"/>
          <w:b/>
          <w:bCs/>
        </w:rPr>
        <w:t xml:space="preserve">  This</w:t>
      </w:r>
      <w:proofErr w:type="gramEnd"/>
      <w:r w:rsidRPr="2876C43B">
        <w:rPr>
          <w:rFonts w:ascii="Arial" w:hAnsi="Arial" w:cs="Arial"/>
          <w:b/>
          <w:bCs/>
        </w:rPr>
        <w:t xml:space="preserve"> fact sheet is to help   </w:t>
      </w:r>
      <w:r w:rsidRPr="2876C43B">
        <w:rPr>
          <w:rFonts w:ascii="Arial" w:hAnsi="Arial" w:cs="Arial"/>
          <w:b/>
          <w:bCs/>
          <w:color w:val="17365D" w:themeColor="text2" w:themeShade="BF"/>
        </w:rPr>
        <w:t>BCAN members whose clients need extra support in accessing free debt advice and perhaps don’t have access to digital resources or who face other barriers. Enables you to liaise with the debt services throughout the process.</w:t>
      </w:r>
    </w:p>
    <w:tbl>
      <w:tblPr>
        <w:tblStyle w:val="TableGrid"/>
        <w:tblW w:w="14040" w:type="dxa"/>
        <w:tblLook w:val="04A0" w:firstRow="1" w:lastRow="0" w:firstColumn="1" w:lastColumn="0" w:noHBand="0" w:noVBand="1"/>
      </w:tblPr>
      <w:tblGrid>
        <w:gridCol w:w="1809"/>
        <w:gridCol w:w="2685"/>
        <w:gridCol w:w="4431"/>
        <w:gridCol w:w="5115"/>
      </w:tblGrid>
      <w:tr w:rsidR="00BA799A" w:rsidRPr="00572625" w14:paraId="60CA415D" w14:textId="77777777" w:rsidTr="2876C43B">
        <w:tc>
          <w:tcPr>
            <w:tcW w:w="1809" w:type="dxa"/>
          </w:tcPr>
          <w:p w14:paraId="1DD2EE38" w14:textId="639D2328" w:rsidR="00BA799A" w:rsidRPr="00572625" w:rsidRDefault="000B2CF3">
            <w:pPr>
              <w:rPr>
                <w:rFonts w:ascii="Arial" w:hAnsi="Arial" w:cs="Arial"/>
                <w:sz w:val="24"/>
                <w:szCs w:val="24"/>
              </w:rPr>
            </w:pPr>
            <w:r w:rsidRPr="00572625">
              <w:rPr>
                <w:rFonts w:ascii="Arial" w:hAnsi="Arial" w:cs="Arial"/>
                <w:sz w:val="24"/>
                <w:szCs w:val="24"/>
              </w:rPr>
              <w:t>Contact name</w:t>
            </w:r>
          </w:p>
        </w:tc>
        <w:tc>
          <w:tcPr>
            <w:tcW w:w="2685" w:type="dxa"/>
          </w:tcPr>
          <w:p w14:paraId="40099FCD" w14:textId="78BC75BF" w:rsidR="00BA799A" w:rsidRPr="00572625" w:rsidRDefault="2876C43B">
            <w:pPr>
              <w:rPr>
                <w:rFonts w:ascii="Arial" w:hAnsi="Arial" w:cs="Arial"/>
                <w:sz w:val="24"/>
                <w:szCs w:val="24"/>
              </w:rPr>
            </w:pPr>
            <w:r w:rsidRPr="2876C43B">
              <w:rPr>
                <w:rFonts w:ascii="Arial" w:hAnsi="Arial" w:cs="Arial"/>
                <w:sz w:val="24"/>
                <w:szCs w:val="24"/>
              </w:rPr>
              <w:t>Org / Location</w:t>
            </w:r>
          </w:p>
        </w:tc>
        <w:tc>
          <w:tcPr>
            <w:tcW w:w="4431" w:type="dxa"/>
          </w:tcPr>
          <w:p w14:paraId="4C4463EC" w14:textId="2C3FAED6" w:rsidR="00BA799A" w:rsidRPr="00572625" w:rsidRDefault="2876C43B" w:rsidP="2876C43B">
            <w:pPr>
              <w:spacing w:after="200" w:line="276" w:lineRule="auto"/>
              <w:rPr>
                <w:rFonts w:ascii="Arial" w:hAnsi="Arial" w:cs="Arial"/>
                <w:sz w:val="24"/>
                <w:szCs w:val="24"/>
              </w:rPr>
            </w:pPr>
            <w:r w:rsidRPr="2876C43B">
              <w:rPr>
                <w:rFonts w:ascii="Arial" w:hAnsi="Arial" w:cs="Arial"/>
                <w:sz w:val="24"/>
                <w:szCs w:val="24"/>
              </w:rPr>
              <w:t xml:space="preserve">Contact </w:t>
            </w:r>
            <w:proofErr w:type="spellStart"/>
            <w:r w:rsidRPr="2876C43B">
              <w:rPr>
                <w:rFonts w:ascii="Arial" w:hAnsi="Arial" w:cs="Arial"/>
                <w:sz w:val="24"/>
                <w:szCs w:val="24"/>
              </w:rPr>
              <w:t>detals</w:t>
            </w:r>
            <w:proofErr w:type="spellEnd"/>
          </w:p>
        </w:tc>
        <w:tc>
          <w:tcPr>
            <w:tcW w:w="5115" w:type="dxa"/>
          </w:tcPr>
          <w:p w14:paraId="76BA3683" w14:textId="6D5B3DEE" w:rsidR="00BA799A" w:rsidRPr="00572625" w:rsidRDefault="00BA799A">
            <w:pPr>
              <w:rPr>
                <w:rFonts w:ascii="Arial" w:hAnsi="Arial" w:cs="Arial"/>
                <w:sz w:val="24"/>
                <w:szCs w:val="24"/>
              </w:rPr>
            </w:pPr>
            <w:r w:rsidRPr="00572625">
              <w:rPr>
                <w:rFonts w:ascii="Arial" w:hAnsi="Arial" w:cs="Arial"/>
                <w:sz w:val="24"/>
                <w:szCs w:val="24"/>
              </w:rPr>
              <w:t>How it works</w:t>
            </w:r>
          </w:p>
        </w:tc>
      </w:tr>
      <w:tr w:rsidR="00BA799A" w:rsidRPr="00572625" w14:paraId="56CF94F9" w14:textId="77777777" w:rsidTr="2876C43B">
        <w:tc>
          <w:tcPr>
            <w:tcW w:w="1809" w:type="dxa"/>
          </w:tcPr>
          <w:p w14:paraId="2318EB5C" w14:textId="7D693071" w:rsidR="00BA799A" w:rsidRPr="00572625" w:rsidRDefault="2876C43B" w:rsidP="2876C43B">
            <w:pPr>
              <w:pStyle w:val="NoSpacing"/>
              <w:rPr>
                <w:rFonts w:ascii="Arial" w:hAnsi="Arial" w:cs="Arial"/>
              </w:rPr>
            </w:pPr>
            <w:r w:rsidRPr="2876C43B">
              <w:rPr>
                <w:rFonts w:ascii="Arial" w:hAnsi="Arial" w:cs="Arial"/>
                <w:sz w:val="24"/>
                <w:szCs w:val="24"/>
              </w:rPr>
              <w:t xml:space="preserve">Paul </w:t>
            </w:r>
            <w:proofErr w:type="gramStart"/>
            <w:r w:rsidRPr="2876C43B">
              <w:rPr>
                <w:rFonts w:ascii="Arial" w:hAnsi="Arial" w:cs="Arial"/>
                <w:sz w:val="24"/>
                <w:szCs w:val="24"/>
              </w:rPr>
              <w:t>Scannell  (</w:t>
            </w:r>
            <w:proofErr w:type="gramEnd"/>
            <w:r w:rsidRPr="2876C43B">
              <w:rPr>
                <w:rFonts w:ascii="Arial" w:hAnsi="Arial" w:cs="Arial"/>
                <w:sz w:val="24"/>
                <w:szCs w:val="24"/>
              </w:rPr>
              <w:t>independent debt advisor)</w:t>
            </w:r>
          </w:p>
          <w:p w14:paraId="53D487EE" w14:textId="73DF0D9F" w:rsidR="00BA799A" w:rsidRPr="00572625" w:rsidRDefault="00BA799A" w:rsidP="2876C43B">
            <w:pPr>
              <w:pStyle w:val="NoSpacing"/>
              <w:rPr>
                <w:rFonts w:ascii="Arial" w:hAnsi="Arial" w:cs="Arial"/>
                <w:sz w:val="16"/>
                <w:szCs w:val="16"/>
              </w:rPr>
            </w:pPr>
          </w:p>
          <w:p w14:paraId="4A3A7DB4" w14:textId="58D93816" w:rsidR="00BA799A" w:rsidRPr="00572625" w:rsidRDefault="2876C43B" w:rsidP="2876C43B">
            <w:pPr>
              <w:pStyle w:val="NoSpacing"/>
              <w:rPr>
                <w:rFonts w:ascii="Arial" w:hAnsi="Arial" w:cs="Arial"/>
                <w:sz w:val="16"/>
                <w:szCs w:val="16"/>
              </w:rPr>
            </w:pPr>
            <w:r w:rsidRPr="2876C43B">
              <w:rPr>
                <w:rFonts w:ascii="Arial" w:hAnsi="Arial" w:cs="Arial"/>
                <w:sz w:val="16"/>
                <w:szCs w:val="16"/>
              </w:rPr>
              <w:t>Authorised and Regulated by the FCA</w:t>
            </w:r>
          </w:p>
        </w:tc>
        <w:tc>
          <w:tcPr>
            <w:tcW w:w="2685" w:type="dxa"/>
          </w:tcPr>
          <w:p w14:paraId="604DB500" w14:textId="768CD0AE" w:rsidR="00BA799A" w:rsidRPr="00572625" w:rsidRDefault="000B2CF3">
            <w:pPr>
              <w:rPr>
                <w:rFonts w:ascii="Arial" w:hAnsi="Arial" w:cs="Arial"/>
                <w:sz w:val="24"/>
                <w:szCs w:val="24"/>
              </w:rPr>
            </w:pPr>
            <w:r w:rsidRPr="00572625">
              <w:rPr>
                <w:rFonts w:ascii="Arial" w:hAnsi="Arial" w:cs="Arial"/>
                <w:sz w:val="24"/>
                <w:szCs w:val="24"/>
              </w:rPr>
              <w:t>Brent Hub</w:t>
            </w:r>
            <w:r w:rsidR="00324F6E">
              <w:rPr>
                <w:rFonts w:ascii="Arial" w:hAnsi="Arial" w:cs="Arial"/>
                <w:sz w:val="24"/>
                <w:szCs w:val="24"/>
              </w:rPr>
              <w:t xml:space="preserve"> Kilburn</w:t>
            </w:r>
          </w:p>
          <w:p w14:paraId="0B188BC7" w14:textId="45535317" w:rsidR="00572625" w:rsidRPr="007002D1" w:rsidRDefault="007002D1">
            <w:pPr>
              <w:rPr>
                <w:rFonts w:ascii="Arial" w:hAnsi="Arial" w:cs="Arial"/>
                <w:sz w:val="24"/>
                <w:szCs w:val="24"/>
              </w:rPr>
            </w:pPr>
            <w:r w:rsidRPr="007002D1">
              <w:rPr>
                <w:rFonts w:ascii="Arial" w:hAnsi="Arial" w:cs="Arial"/>
                <w:color w:val="2A2A2A"/>
                <w:sz w:val="24"/>
                <w:szCs w:val="24"/>
                <w:shd w:val="clear" w:color="auto" w:fill="FFFFFF"/>
              </w:rPr>
              <w:t>Hornbill House </w:t>
            </w:r>
            <w:r w:rsidRPr="007002D1">
              <w:rPr>
                <w:rFonts w:ascii="Arial" w:hAnsi="Arial" w:cs="Arial"/>
                <w:color w:val="000000"/>
                <w:sz w:val="24"/>
                <w:szCs w:val="24"/>
              </w:rPr>
              <w:br/>
            </w:r>
            <w:r w:rsidRPr="007002D1">
              <w:rPr>
                <w:rFonts w:ascii="Arial" w:hAnsi="Arial" w:cs="Arial"/>
                <w:color w:val="2A2A2A"/>
                <w:sz w:val="24"/>
                <w:szCs w:val="24"/>
                <w:shd w:val="clear" w:color="auto" w:fill="FFFFFF"/>
              </w:rPr>
              <w:t>2 Rudolph Road</w:t>
            </w:r>
            <w:r w:rsidRPr="007002D1">
              <w:rPr>
                <w:rFonts w:ascii="Arial" w:hAnsi="Arial" w:cs="Arial"/>
                <w:color w:val="000000"/>
                <w:sz w:val="24"/>
                <w:szCs w:val="24"/>
              </w:rPr>
              <w:br/>
            </w:r>
            <w:r w:rsidRPr="007002D1">
              <w:rPr>
                <w:rFonts w:ascii="Arial" w:hAnsi="Arial" w:cs="Arial"/>
                <w:color w:val="2A2A2A"/>
                <w:sz w:val="24"/>
                <w:szCs w:val="24"/>
                <w:shd w:val="clear" w:color="auto" w:fill="FFFFFF"/>
              </w:rPr>
              <w:t>London</w:t>
            </w:r>
            <w:r w:rsidRPr="007002D1">
              <w:rPr>
                <w:rFonts w:ascii="Arial" w:hAnsi="Arial" w:cs="Arial"/>
                <w:color w:val="000000"/>
                <w:sz w:val="24"/>
                <w:szCs w:val="24"/>
              </w:rPr>
              <w:br/>
            </w:r>
            <w:r w:rsidRPr="007002D1">
              <w:rPr>
                <w:rFonts w:ascii="Arial" w:hAnsi="Arial" w:cs="Arial"/>
                <w:color w:val="2A2A2A"/>
                <w:sz w:val="24"/>
                <w:szCs w:val="24"/>
                <w:shd w:val="clear" w:color="auto" w:fill="FFFFFF"/>
              </w:rPr>
              <w:t>NW6 5GG</w:t>
            </w:r>
            <w:r w:rsidRPr="007002D1">
              <w:rPr>
                <w:rFonts w:ascii="Arial" w:hAnsi="Arial" w:cs="Arial"/>
                <w:color w:val="000000"/>
                <w:sz w:val="24"/>
                <w:szCs w:val="24"/>
                <w:shd w:val="clear" w:color="auto" w:fill="FFFFFF"/>
              </w:rPr>
              <w:t> ​</w:t>
            </w:r>
          </w:p>
          <w:p w14:paraId="60169C01" w14:textId="77777777" w:rsidR="007002D1" w:rsidRDefault="007002D1">
            <w:pPr>
              <w:rPr>
                <w:rFonts w:ascii="Arial" w:hAnsi="Arial" w:cs="Arial"/>
                <w:sz w:val="24"/>
                <w:szCs w:val="24"/>
              </w:rPr>
            </w:pPr>
          </w:p>
          <w:p w14:paraId="40F531F7" w14:textId="091F40A7" w:rsidR="000B2CF3" w:rsidRPr="00572625" w:rsidRDefault="2876C43B">
            <w:pPr>
              <w:rPr>
                <w:rFonts w:ascii="Arial" w:hAnsi="Arial" w:cs="Arial"/>
                <w:sz w:val="24"/>
                <w:szCs w:val="24"/>
              </w:rPr>
            </w:pPr>
            <w:r w:rsidRPr="2876C43B">
              <w:rPr>
                <w:rFonts w:ascii="Arial" w:hAnsi="Arial" w:cs="Arial"/>
                <w:sz w:val="24"/>
                <w:szCs w:val="24"/>
              </w:rPr>
              <w:t xml:space="preserve">By </w:t>
            </w:r>
            <w:proofErr w:type="spellStart"/>
            <w:r w:rsidRPr="2876C43B">
              <w:rPr>
                <w:rFonts w:ascii="Arial" w:hAnsi="Arial" w:cs="Arial"/>
                <w:sz w:val="24"/>
                <w:szCs w:val="24"/>
              </w:rPr>
              <w:t>tel</w:t>
            </w:r>
            <w:proofErr w:type="spellEnd"/>
            <w:r w:rsidRPr="2876C43B">
              <w:rPr>
                <w:rFonts w:ascii="Arial" w:hAnsi="Arial" w:cs="Arial"/>
                <w:sz w:val="24"/>
                <w:szCs w:val="24"/>
              </w:rPr>
              <w:t xml:space="preserve"> &amp; face-to-face</w:t>
            </w:r>
          </w:p>
        </w:tc>
        <w:tc>
          <w:tcPr>
            <w:tcW w:w="4431" w:type="dxa"/>
          </w:tcPr>
          <w:p w14:paraId="46CE2EF9" w14:textId="7E572725" w:rsidR="00273641" w:rsidRPr="00572625" w:rsidRDefault="00273641" w:rsidP="00273641">
            <w:pPr>
              <w:pStyle w:val="xmsonormal"/>
              <w:shd w:val="clear" w:color="auto" w:fill="FFFFFF"/>
              <w:spacing w:before="0" w:beforeAutospacing="0" w:after="0" w:afterAutospacing="0"/>
              <w:rPr>
                <w:rFonts w:ascii="Arial" w:hAnsi="Arial" w:cs="Arial"/>
                <w:b/>
                <w:bCs/>
                <w:color w:val="201F1E"/>
              </w:rPr>
            </w:pPr>
            <w:r w:rsidRPr="00572625">
              <w:rPr>
                <w:rFonts w:ascii="Arial" w:hAnsi="Arial" w:cs="Arial"/>
                <w:b/>
                <w:bCs/>
                <w:color w:val="201F1E"/>
                <w:bdr w:val="none" w:sz="0" w:space="0" w:color="auto" w:frame="1"/>
              </w:rPr>
              <w:t>07806 807</w:t>
            </w:r>
            <w:r w:rsidR="008E7AE9">
              <w:rPr>
                <w:rFonts w:ascii="Arial" w:hAnsi="Arial" w:cs="Arial"/>
                <w:b/>
                <w:bCs/>
                <w:color w:val="201F1E"/>
                <w:bdr w:val="none" w:sz="0" w:space="0" w:color="auto" w:frame="1"/>
              </w:rPr>
              <w:t xml:space="preserve"> </w:t>
            </w:r>
            <w:r w:rsidRPr="00572625">
              <w:rPr>
                <w:rFonts w:ascii="Arial" w:hAnsi="Arial" w:cs="Arial"/>
                <w:b/>
                <w:bCs/>
                <w:color w:val="201F1E"/>
                <w:bdr w:val="none" w:sz="0" w:space="0" w:color="auto" w:frame="1"/>
              </w:rPr>
              <w:t>730</w:t>
            </w:r>
          </w:p>
          <w:p w14:paraId="6EECE131" w14:textId="77777777" w:rsidR="00273641" w:rsidRPr="00572625" w:rsidRDefault="00273641" w:rsidP="00273641">
            <w:pPr>
              <w:pStyle w:val="xmsonormal"/>
              <w:shd w:val="clear" w:color="auto" w:fill="FFFFFF"/>
              <w:spacing w:before="0" w:beforeAutospacing="0" w:after="0" w:afterAutospacing="0"/>
              <w:rPr>
                <w:rFonts w:ascii="Arial" w:hAnsi="Arial" w:cs="Arial"/>
                <w:b/>
                <w:bCs/>
                <w:color w:val="201F1E"/>
              </w:rPr>
            </w:pPr>
            <w:r w:rsidRPr="00572625">
              <w:rPr>
                <w:rFonts w:ascii="Arial" w:hAnsi="Arial" w:cs="Arial"/>
                <w:b/>
                <w:bCs/>
                <w:color w:val="201F1E"/>
                <w:bdr w:val="none" w:sz="0" w:space="0" w:color="auto" w:frame="1"/>
              </w:rPr>
              <w:t> </w:t>
            </w:r>
          </w:p>
          <w:p w14:paraId="108813BC" w14:textId="60E96042" w:rsidR="00273641" w:rsidRPr="00572625" w:rsidRDefault="00BC0201" w:rsidP="00273641">
            <w:pPr>
              <w:pStyle w:val="xmsonormal"/>
              <w:shd w:val="clear" w:color="auto" w:fill="FFFFFF"/>
              <w:spacing w:before="0" w:beforeAutospacing="0" w:after="0" w:afterAutospacing="0"/>
              <w:rPr>
                <w:rFonts w:ascii="Arial" w:hAnsi="Arial" w:cs="Arial"/>
                <w:b/>
                <w:bCs/>
                <w:color w:val="201F1E"/>
              </w:rPr>
            </w:pPr>
            <w:hyperlink r:id="rId7" w:tgtFrame="_blank" w:history="1">
              <w:r w:rsidR="00273641" w:rsidRPr="00572625">
                <w:rPr>
                  <w:rStyle w:val="Hyperlink"/>
                  <w:rFonts w:ascii="Arial" w:hAnsi="Arial" w:cs="Arial"/>
                  <w:b/>
                  <w:bCs/>
                  <w:bdr w:val="none" w:sz="0" w:space="0" w:color="auto" w:frame="1"/>
                </w:rPr>
                <w:t>debtadvice@thesherriffcentre.co.uk</w:t>
              </w:r>
            </w:hyperlink>
          </w:p>
          <w:p w14:paraId="198AA6D3" w14:textId="77777777" w:rsidR="00BA799A" w:rsidRPr="00572625" w:rsidRDefault="00BA799A">
            <w:pPr>
              <w:rPr>
                <w:rFonts w:ascii="Arial" w:hAnsi="Arial" w:cs="Arial"/>
                <w:sz w:val="24"/>
                <w:szCs w:val="24"/>
              </w:rPr>
            </w:pPr>
          </w:p>
        </w:tc>
        <w:tc>
          <w:tcPr>
            <w:tcW w:w="5115" w:type="dxa"/>
          </w:tcPr>
          <w:p w14:paraId="772EBB2D" w14:textId="2BF8ACFF" w:rsidR="00BA799A" w:rsidRPr="00572625" w:rsidRDefault="2876C43B">
            <w:pPr>
              <w:rPr>
                <w:rFonts w:ascii="Arial" w:hAnsi="Arial" w:cs="Arial"/>
                <w:sz w:val="24"/>
                <w:szCs w:val="24"/>
              </w:rPr>
            </w:pPr>
            <w:r w:rsidRPr="2876C43B">
              <w:rPr>
                <w:rFonts w:ascii="Arial" w:hAnsi="Arial" w:cs="Arial"/>
                <w:sz w:val="24"/>
                <w:szCs w:val="24"/>
              </w:rPr>
              <w:t xml:space="preserve">Ideally please call Paul when you are with your client. He will advise important next steps. </w:t>
            </w:r>
            <w:r w:rsidRPr="2876C43B">
              <w:rPr>
                <w:rFonts w:ascii="Arial" w:hAnsi="Arial" w:cs="Arial"/>
                <w:sz w:val="20"/>
                <w:szCs w:val="20"/>
              </w:rPr>
              <w:t xml:space="preserve">When not available please send him an email including the client’s basic issues along with their email and </w:t>
            </w:r>
            <w:proofErr w:type="spellStart"/>
            <w:r w:rsidRPr="2876C43B">
              <w:rPr>
                <w:rFonts w:ascii="Arial" w:hAnsi="Arial" w:cs="Arial"/>
                <w:sz w:val="20"/>
                <w:szCs w:val="20"/>
              </w:rPr>
              <w:t>tel</w:t>
            </w:r>
            <w:proofErr w:type="spellEnd"/>
            <w:r w:rsidRPr="2876C43B">
              <w:rPr>
                <w:rFonts w:ascii="Arial" w:hAnsi="Arial" w:cs="Arial"/>
                <w:sz w:val="20"/>
                <w:szCs w:val="20"/>
              </w:rPr>
              <w:t xml:space="preserve"> number. Paul will contact the client (usually within 24 hours). Please ask the client if they are facing any immediate enforcement action </w:t>
            </w:r>
            <w:proofErr w:type="gramStart"/>
            <w:r w:rsidRPr="2876C43B">
              <w:rPr>
                <w:rFonts w:ascii="Arial" w:hAnsi="Arial" w:cs="Arial"/>
                <w:sz w:val="20"/>
                <w:szCs w:val="20"/>
              </w:rPr>
              <w:t>i.e.</w:t>
            </w:r>
            <w:proofErr w:type="gramEnd"/>
            <w:r w:rsidRPr="2876C43B">
              <w:rPr>
                <w:rFonts w:ascii="Arial" w:hAnsi="Arial" w:cs="Arial"/>
                <w:sz w:val="20"/>
                <w:szCs w:val="20"/>
              </w:rPr>
              <w:t xml:space="preserve"> possession of their home, court dates, bailiff visit, utility disconnection as Paul will respond immediately to an emergency situation.</w:t>
            </w:r>
            <w:r w:rsidRPr="2876C43B">
              <w:rPr>
                <w:rFonts w:ascii="Arial" w:hAnsi="Arial" w:cs="Arial"/>
                <w:sz w:val="24"/>
                <w:szCs w:val="24"/>
              </w:rPr>
              <w:t xml:space="preserve"> </w:t>
            </w:r>
          </w:p>
        </w:tc>
      </w:tr>
      <w:tr w:rsidR="00BA799A" w:rsidRPr="00572625" w14:paraId="22111E61" w14:textId="77777777" w:rsidTr="2876C43B">
        <w:tc>
          <w:tcPr>
            <w:tcW w:w="1809" w:type="dxa"/>
          </w:tcPr>
          <w:p w14:paraId="11218052" w14:textId="3089557E" w:rsidR="002F7844" w:rsidRPr="00572625" w:rsidRDefault="2876C43B" w:rsidP="2876C43B">
            <w:pPr>
              <w:rPr>
                <w:rFonts w:ascii="Arial" w:hAnsi="Arial" w:cs="Arial"/>
                <w:sz w:val="24"/>
                <w:szCs w:val="24"/>
              </w:rPr>
            </w:pPr>
            <w:r w:rsidRPr="2876C43B">
              <w:rPr>
                <w:rFonts w:ascii="Arial" w:hAnsi="Arial" w:cs="Arial"/>
                <w:sz w:val="24"/>
                <w:szCs w:val="24"/>
              </w:rPr>
              <w:t>Debt Advisors:</w:t>
            </w:r>
          </w:p>
          <w:p w14:paraId="4F864949" w14:textId="1F1CB61C" w:rsidR="002F7844" w:rsidRPr="00572625" w:rsidRDefault="2876C43B" w:rsidP="2876C43B">
            <w:pPr>
              <w:rPr>
                <w:rFonts w:ascii="Arial" w:hAnsi="Arial" w:cs="Arial"/>
                <w:sz w:val="24"/>
                <w:szCs w:val="24"/>
              </w:rPr>
            </w:pPr>
            <w:proofErr w:type="spellStart"/>
            <w:r w:rsidRPr="2876C43B">
              <w:rPr>
                <w:rFonts w:ascii="Arial" w:hAnsi="Arial" w:cs="Arial"/>
                <w:sz w:val="24"/>
                <w:szCs w:val="24"/>
              </w:rPr>
              <w:t>Dolors</w:t>
            </w:r>
            <w:proofErr w:type="spellEnd"/>
            <w:r w:rsidRPr="2876C43B">
              <w:rPr>
                <w:rFonts w:ascii="Arial" w:hAnsi="Arial" w:cs="Arial"/>
                <w:sz w:val="24"/>
                <w:szCs w:val="24"/>
              </w:rPr>
              <w:t xml:space="preserve"> Vila Nicola McMullen Kevin Griffith Pat Fernandes</w:t>
            </w:r>
          </w:p>
          <w:p w14:paraId="7492F663" w14:textId="7CCC5E1F" w:rsidR="002F7844" w:rsidRPr="00572625" w:rsidRDefault="2876C43B" w:rsidP="2876C43B">
            <w:pPr>
              <w:rPr>
                <w:rFonts w:ascii="Arial" w:hAnsi="Arial" w:cs="Arial"/>
                <w:sz w:val="16"/>
                <w:szCs w:val="16"/>
              </w:rPr>
            </w:pPr>
            <w:r w:rsidRPr="2876C43B">
              <w:rPr>
                <w:rFonts w:ascii="Arial" w:hAnsi="Arial" w:cs="Arial"/>
                <w:sz w:val="16"/>
                <w:szCs w:val="16"/>
              </w:rPr>
              <w:t>A4R is Authorised and Regulated by the FCA</w:t>
            </w:r>
          </w:p>
        </w:tc>
        <w:tc>
          <w:tcPr>
            <w:tcW w:w="2685" w:type="dxa"/>
          </w:tcPr>
          <w:p w14:paraId="00A8BB79" w14:textId="5C6E3375" w:rsidR="00BA799A" w:rsidRPr="00572625" w:rsidRDefault="2876C43B">
            <w:pPr>
              <w:rPr>
                <w:rFonts w:ascii="Arial" w:hAnsi="Arial" w:cs="Arial"/>
                <w:sz w:val="24"/>
                <w:szCs w:val="24"/>
              </w:rPr>
            </w:pPr>
            <w:r w:rsidRPr="2876C43B">
              <w:rPr>
                <w:rFonts w:ascii="Arial" w:hAnsi="Arial" w:cs="Arial"/>
                <w:sz w:val="24"/>
                <w:szCs w:val="24"/>
              </w:rPr>
              <w:t>Advice for Renters Money</w:t>
            </w:r>
          </w:p>
          <w:p w14:paraId="0214508A" w14:textId="36238872" w:rsidR="000B2CF3" w:rsidRPr="00572625" w:rsidRDefault="2876C43B" w:rsidP="2876C43B">
            <w:pPr>
              <w:rPr>
                <w:rFonts w:ascii="Arial" w:hAnsi="Arial" w:cs="Arial"/>
                <w:sz w:val="24"/>
                <w:szCs w:val="24"/>
              </w:rPr>
            </w:pPr>
            <w:r w:rsidRPr="2876C43B">
              <w:rPr>
                <w:rFonts w:ascii="Arial" w:hAnsi="Arial" w:cs="Arial"/>
                <w:sz w:val="24"/>
                <w:szCs w:val="24"/>
              </w:rPr>
              <w:t xml:space="preserve">Online, </w:t>
            </w:r>
            <w:proofErr w:type="spellStart"/>
            <w:r w:rsidRPr="2876C43B">
              <w:rPr>
                <w:rFonts w:ascii="Arial" w:hAnsi="Arial" w:cs="Arial"/>
                <w:sz w:val="24"/>
                <w:szCs w:val="24"/>
              </w:rPr>
              <w:t>tel</w:t>
            </w:r>
            <w:proofErr w:type="spellEnd"/>
            <w:r w:rsidRPr="2876C43B">
              <w:rPr>
                <w:rFonts w:ascii="Arial" w:hAnsi="Arial" w:cs="Arial"/>
                <w:sz w:val="24"/>
                <w:szCs w:val="24"/>
              </w:rPr>
              <w:t>, face-to-face</w:t>
            </w:r>
          </w:p>
          <w:p w14:paraId="61991BCE" w14:textId="18D2996C" w:rsidR="000B2CF3" w:rsidRPr="00572625" w:rsidRDefault="000B2CF3" w:rsidP="2876C43B">
            <w:pPr>
              <w:rPr>
                <w:rFonts w:ascii="Arial" w:hAnsi="Arial" w:cs="Arial"/>
                <w:sz w:val="24"/>
                <w:szCs w:val="24"/>
              </w:rPr>
            </w:pPr>
          </w:p>
          <w:p w14:paraId="45031D50" w14:textId="5F12BB0A" w:rsidR="000B2CF3" w:rsidRPr="00572625" w:rsidRDefault="000B2CF3" w:rsidP="2876C43B">
            <w:pPr>
              <w:rPr>
                <w:rFonts w:ascii="Arial" w:hAnsi="Arial" w:cs="Arial"/>
                <w:sz w:val="24"/>
                <w:szCs w:val="24"/>
              </w:rPr>
            </w:pPr>
          </w:p>
        </w:tc>
        <w:tc>
          <w:tcPr>
            <w:tcW w:w="4431" w:type="dxa"/>
          </w:tcPr>
          <w:p w14:paraId="518BF8D1" w14:textId="13314208" w:rsidR="00BA799A" w:rsidRPr="00ED30C1" w:rsidRDefault="00D83B85">
            <w:pPr>
              <w:rPr>
                <w:rFonts w:ascii="Arial" w:hAnsi="Arial" w:cs="Arial"/>
                <w:b/>
                <w:bCs/>
                <w:sz w:val="24"/>
                <w:szCs w:val="24"/>
              </w:rPr>
            </w:pPr>
            <w:r w:rsidRPr="00ED30C1">
              <w:rPr>
                <w:rFonts w:ascii="Arial" w:hAnsi="Arial" w:cs="Arial"/>
                <w:b/>
                <w:bCs/>
                <w:sz w:val="24"/>
                <w:szCs w:val="24"/>
              </w:rPr>
              <w:t>07907</w:t>
            </w:r>
            <w:r w:rsidR="00B5055E" w:rsidRPr="00ED30C1">
              <w:rPr>
                <w:rFonts w:ascii="Arial" w:hAnsi="Arial" w:cs="Arial"/>
                <w:b/>
                <w:bCs/>
                <w:sz w:val="24"/>
                <w:szCs w:val="24"/>
              </w:rPr>
              <w:t xml:space="preserve"> </w:t>
            </w:r>
            <w:r w:rsidRPr="00ED30C1">
              <w:rPr>
                <w:rFonts w:ascii="Arial" w:hAnsi="Arial" w:cs="Arial"/>
                <w:b/>
                <w:bCs/>
                <w:sz w:val="24"/>
                <w:szCs w:val="24"/>
              </w:rPr>
              <w:t>046</w:t>
            </w:r>
            <w:r w:rsidR="00B5055E" w:rsidRPr="00ED30C1">
              <w:rPr>
                <w:rFonts w:ascii="Arial" w:hAnsi="Arial" w:cs="Arial"/>
                <w:b/>
                <w:bCs/>
                <w:sz w:val="24"/>
                <w:szCs w:val="24"/>
              </w:rPr>
              <w:t xml:space="preserve"> </w:t>
            </w:r>
            <w:proofErr w:type="gramStart"/>
            <w:r w:rsidR="00B5055E" w:rsidRPr="00ED30C1">
              <w:rPr>
                <w:rFonts w:ascii="Arial" w:hAnsi="Arial" w:cs="Arial"/>
                <w:b/>
                <w:bCs/>
                <w:sz w:val="24"/>
                <w:szCs w:val="24"/>
              </w:rPr>
              <w:t>684  or</w:t>
            </w:r>
            <w:proofErr w:type="gramEnd"/>
          </w:p>
          <w:p w14:paraId="54552E58" w14:textId="77777777" w:rsidR="00B5055E" w:rsidRPr="00ED30C1" w:rsidRDefault="2876C43B">
            <w:pPr>
              <w:rPr>
                <w:rFonts w:ascii="Arial" w:hAnsi="Arial" w:cs="Arial"/>
                <w:b/>
                <w:bCs/>
                <w:sz w:val="24"/>
                <w:szCs w:val="24"/>
              </w:rPr>
            </w:pPr>
            <w:r w:rsidRPr="2876C43B">
              <w:rPr>
                <w:rFonts w:ascii="Arial" w:hAnsi="Arial" w:cs="Arial"/>
                <w:b/>
                <w:bCs/>
                <w:sz w:val="24"/>
                <w:szCs w:val="24"/>
              </w:rPr>
              <w:t>07878 126 096</w:t>
            </w:r>
          </w:p>
          <w:p w14:paraId="5F0BCDA1" w14:textId="58550BA4" w:rsidR="008E7AE9" w:rsidRPr="00572625" w:rsidRDefault="00BC0201" w:rsidP="2876C43B">
            <w:pPr>
              <w:rPr>
                <w:rFonts w:ascii="Arial" w:hAnsi="Arial" w:cs="Arial"/>
                <w:sz w:val="24"/>
                <w:szCs w:val="24"/>
              </w:rPr>
            </w:pPr>
            <w:hyperlink r:id="rId8">
              <w:r w:rsidR="2876C43B" w:rsidRPr="2876C43B">
                <w:rPr>
                  <w:rStyle w:val="Hyperlink"/>
                  <w:rFonts w:ascii="Arial" w:hAnsi="Arial" w:cs="Arial"/>
                  <w:b/>
                  <w:bCs/>
                  <w:sz w:val="24"/>
                  <w:szCs w:val="24"/>
                </w:rPr>
                <w:t>money@advice4renters.org.uk</w:t>
              </w:r>
            </w:hyperlink>
          </w:p>
          <w:p w14:paraId="6FB6BC82" w14:textId="5F691804" w:rsidR="008E7AE9" w:rsidRPr="00572625" w:rsidRDefault="008E7AE9" w:rsidP="2876C43B">
            <w:pPr>
              <w:rPr>
                <w:rFonts w:ascii="Arial" w:hAnsi="Arial" w:cs="Arial"/>
                <w:b/>
                <w:bCs/>
                <w:sz w:val="24"/>
                <w:szCs w:val="24"/>
              </w:rPr>
            </w:pPr>
          </w:p>
          <w:p w14:paraId="5D15E6BD" w14:textId="374E26B7" w:rsidR="008E7AE9" w:rsidRPr="00572625" w:rsidRDefault="008E7AE9" w:rsidP="2876C43B">
            <w:pPr>
              <w:rPr>
                <w:rFonts w:ascii="Arial" w:hAnsi="Arial" w:cs="Arial"/>
                <w:b/>
                <w:bCs/>
                <w:sz w:val="24"/>
                <w:szCs w:val="24"/>
              </w:rPr>
            </w:pPr>
          </w:p>
          <w:p w14:paraId="0924F726" w14:textId="2FAF692A" w:rsidR="008E7AE9" w:rsidRPr="00572625" w:rsidRDefault="008E7AE9" w:rsidP="2876C43B">
            <w:pPr>
              <w:rPr>
                <w:rFonts w:ascii="Arial" w:hAnsi="Arial" w:cs="Arial"/>
                <w:b/>
                <w:bCs/>
                <w:sz w:val="24"/>
                <w:szCs w:val="24"/>
              </w:rPr>
            </w:pPr>
          </w:p>
          <w:p w14:paraId="23886EE4" w14:textId="4E6D0EF8" w:rsidR="008E7AE9" w:rsidRPr="00572625" w:rsidRDefault="008E7AE9" w:rsidP="2876C43B">
            <w:pPr>
              <w:rPr>
                <w:rFonts w:ascii="Arial" w:hAnsi="Arial" w:cs="Arial"/>
                <w:b/>
                <w:bCs/>
                <w:sz w:val="24"/>
                <w:szCs w:val="24"/>
              </w:rPr>
            </w:pPr>
          </w:p>
        </w:tc>
        <w:tc>
          <w:tcPr>
            <w:tcW w:w="5115" w:type="dxa"/>
          </w:tcPr>
          <w:p w14:paraId="4412D8BA" w14:textId="75B3E485" w:rsidR="00BA799A" w:rsidRPr="00572625" w:rsidRDefault="2876C43B" w:rsidP="2876C43B">
            <w:pPr>
              <w:rPr>
                <w:rFonts w:ascii="Arial" w:hAnsi="Arial" w:cs="Arial"/>
                <w:sz w:val="20"/>
                <w:szCs w:val="20"/>
              </w:rPr>
            </w:pPr>
            <w:r w:rsidRPr="2876C43B">
              <w:rPr>
                <w:rFonts w:ascii="Arial" w:hAnsi="Arial" w:cs="Arial"/>
                <w:sz w:val="24"/>
                <w:szCs w:val="24"/>
              </w:rPr>
              <w:t xml:space="preserve">Please call to discuss your client’s needs prior to referral. </w:t>
            </w:r>
            <w:r w:rsidRPr="2876C43B">
              <w:rPr>
                <w:rFonts w:ascii="Arial" w:hAnsi="Arial" w:cs="Arial"/>
                <w:sz w:val="20"/>
                <w:szCs w:val="20"/>
              </w:rPr>
              <w:t xml:space="preserve">Advice for Renters Money is a CMA affiliated Debt Advice and Resolution Centre. We provide a holistic, person-centred service, additionally offering welfare benefits &amp; energy advice, income maximisations &amp; budgeting workshops, credit union savings &amp; loans services and financial crisis grants.  We also support community leaders their staff and volunteers to implement sustainable initiatives to build financially resilient communities through our community financial inclusion workshops and programmes.  </w:t>
            </w:r>
          </w:p>
        </w:tc>
      </w:tr>
      <w:tr w:rsidR="00BA799A" w:rsidRPr="00572625" w14:paraId="70776CF9" w14:textId="77777777" w:rsidTr="2876C43B">
        <w:trPr>
          <w:trHeight w:val="3840"/>
        </w:trPr>
        <w:tc>
          <w:tcPr>
            <w:tcW w:w="1809" w:type="dxa"/>
          </w:tcPr>
          <w:p w14:paraId="092D1615" w14:textId="016AEE4A" w:rsidR="002F7844" w:rsidRPr="00572625" w:rsidRDefault="2876C43B" w:rsidP="2876C43B">
            <w:pPr>
              <w:rPr>
                <w:rFonts w:ascii="Arial" w:hAnsi="Arial" w:cs="Arial"/>
                <w:sz w:val="24"/>
                <w:szCs w:val="24"/>
              </w:rPr>
            </w:pPr>
            <w:r w:rsidRPr="2876C43B">
              <w:rPr>
                <w:rFonts w:ascii="Arial" w:hAnsi="Arial" w:cs="Arial"/>
                <w:sz w:val="24"/>
                <w:szCs w:val="24"/>
              </w:rPr>
              <w:lastRenderedPageBreak/>
              <w:t>Emma Liberman Debbie Thomas</w:t>
            </w:r>
          </w:p>
          <w:p w14:paraId="50DF1222" w14:textId="709E7522" w:rsidR="002F7844" w:rsidRPr="00572625" w:rsidRDefault="2876C43B" w:rsidP="2876C43B">
            <w:pPr>
              <w:rPr>
                <w:rFonts w:ascii="Arial" w:hAnsi="Arial" w:cs="Arial"/>
                <w:sz w:val="24"/>
                <w:szCs w:val="24"/>
              </w:rPr>
            </w:pPr>
            <w:r w:rsidRPr="2876C43B">
              <w:rPr>
                <w:rFonts w:ascii="Arial" w:hAnsi="Arial" w:cs="Arial"/>
                <w:sz w:val="24"/>
                <w:szCs w:val="24"/>
              </w:rPr>
              <w:t>Debt Coaches</w:t>
            </w:r>
          </w:p>
          <w:p w14:paraId="05C73BAB" w14:textId="061FD64C" w:rsidR="002F7844" w:rsidRPr="00572625" w:rsidRDefault="2876C43B" w:rsidP="2876C43B">
            <w:pPr>
              <w:rPr>
                <w:rFonts w:ascii="Arial" w:hAnsi="Arial" w:cs="Arial"/>
                <w:sz w:val="16"/>
                <w:szCs w:val="16"/>
              </w:rPr>
            </w:pPr>
            <w:r w:rsidRPr="2876C43B">
              <w:rPr>
                <w:rFonts w:ascii="Arial" w:hAnsi="Arial" w:cs="Arial"/>
                <w:sz w:val="16"/>
                <w:szCs w:val="16"/>
              </w:rPr>
              <w:t>CAP is authorised and regulated by the Financial Conduct Authority.</w:t>
            </w:r>
          </w:p>
        </w:tc>
        <w:tc>
          <w:tcPr>
            <w:tcW w:w="2685" w:type="dxa"/>
          </w:tcPr>
          <w:p w14:paraId="7862CF0E" w14:textId="77777777" w:rsidR="00ED30C1" w:rsidRDefault="000B2CF3">
            <w:pPr>
              <w:rPr>
                <w:rFonts w:ascii="Arial" w:hAnsi="Arial" w:cs="Arial"/>
                <w:sz w:val="24"/>
                <w:szCs w:val="24"/>
              </w:rPr>
            </w:pPr>
            <w:r w:rsidRPr="00572625">
              <w:rPr>
                <w:rFonts w:ascii="Arial" w:hAnsi="Arial" w:cs="Arial"/>
                <w:sz w:val="24"/>
                <w:szCs w:val="24"/>
              </w:rPr>
              <w:t xml:space="preserve">CAP St </w:t>
            </w:r>
            <w:proofErr w:type="spellStart"/>
            <w:r w:rsidRPr="00572625">
              <w:rPr>
                <w:rFonts w:ascii="Arial" w:hAnsi="Arial" w:cs="Arial"/>
                <w:sz w:val="24"/>
                <w:szCs w:val="24"/>
              </w:rPr>
              <w:t>Gabriels</w:t>
            </w:r>
            <w:proofErr w:type="spellEnd"/>
            <w:r w:rsidRPr="00572625">
              <w:rPr>
                <w:rFonts w:ascii="Arial" w:hAnsi="Arial" w:cs="Arial"/>
                <w:sz w:val="24"/>
                <w:szCs w:val="24"/>
              </w:rPr>
              <w:t>,</w:t>
            </w:r>
          </w:p>
          <w:p w14:paraId="6CE369AD" w14:textId="7D25F594" w:rsidR="00F81A89" w:rsidRDefault="2876C43B">
            <w:pPr>
              <w:rPr>
                <w:rFonts w:ascii="Arial" w:hAnsi="Arial" w:cs="Arial"/>
                <w:sz w:val="24"/>
                <w:szCs w:val="24"/>
              </w:rPr>
            </w:pPr>
            <w:r w:rsidRPr="2876C43B">
              <w:rPr>
                <w:rFonts w:ascii="Arial" w:hAnsi="Arial" w:cs="Arial"/>
                <w:sz w:val="24"/>
                <w:szCs w:val="24"/>
              </w:rPr>
              <w:t>64 Walm Lane</w:t>
            </w:r>
          </w:p>
          <w:p w14:paraId="4904F646" w14:textId="77777777" w:rsidR="00F81A89" w:rsidRDefault="00F81A89">
            <w:pPr>
              <w:rPr>
                <w:rFonts w:ascii="Arial" w:hAnsi="Arial" w:cs="Arial"/>
                <w:sz w:val="24"/>
                <w:szCs w:val="24"/>
              </w:rPr>
            </w:pPr>
            <w:r>
              <w:rPr>
                <w:rFonts w:ascii="Arial" w:hAnsi="Arial" w:cs="Arial"/>
                <w:sz w:val="24"/>
                <w:szCs w:val="24"/>
              </w:rPr>
              <w:t>Cricklewood</w:t>
            </w:r>
          </w:p>
          <w:p w14:paraId="256371BC" w14:textId="3FC145F2" w:rsidR="00F81A89" w:rsidRPr="00572625" w:rsidRDefault="2876C43B" w:rsidP="2876C43B">
            <w:pPr>
              <w:rPr>
                <w:rFonts w:ascii="Arial" w:hAnsi="Arial" w:cs="Arial"/>
                <w:sz w:val="24"/>
                <w:szCs w:val="24"/>
              </w:rPr>
            </w:pPr>
            <w:r w:rsidRPr="2876C43B">
              <w:rPr>
                <w:rFonts w:ascii="Arial" w:hAnsi="Arial" w:cs="Arial"/>
                <w:sz w:val="24"/>
                <w:szCs w:val="24"/>
              </w:rPr>
              <w:t>NW2 4RX</w:t>
            </w:r>
          </w:p>
          <w:p w14:paraId="4748CD16" w14:textId="5EE36B22" w:rsidR="00F81A89" w:rsidRPr="00572625" w:rsidRDefault="2876C43B" w:rsidP="2876C43B">
            <w:pPr>
              <w:rPr>
                <w:rFonts w:ascii="Arial" w:hAnsi="Arial" w:cs="Arial"/>
                <w:sz w:val="24"/>
                <w:szCs w:val="24"/>
              </w:rPr>
            </w:pPr>
            <w:r w:rsidRPr="2876C43B">
              <w:rPr>
                <w:rFonts w:ascii="Arial" w:hAnsi="Arial" w:cs="Arial"/>
                <w:sz w:val="16"/>
                <w:szCs w:val="16"/>
              </w:rPr>
              <w:t>Is one of 300 CAP debt centres. Head Office Jubilee Mill, North Street, Bradford BD1 4EW</w:t>
            </w:r>
          </w:p>
        </w:tc>
        <w:tc>
          <w:tcPr>
            <w:tcW w:w="4431" w:type="dxa"/>
          </w:tcPr>
          <w:p w14:paraId="0F810A7C" w14:textId="63BEF0DD" w:rsidR="00BA799A" w:rsidRPr="00ED30C1" w:rsidRDefault="00DC4EC3">
            <w:pPr>
              <w:rPr>
                <w:rFonts w:ascii="Arial" w:hAnsi="Arial" w:cs="Arial"/>
                <w:b/>
                <w:bCs/>
                <w:sz w:val="24"/>
                <w:szCs w:val="24"/>
              </w:rPr>
            </w:pPr>
            <w:r w:rsidRPr="00ED30C1">
              <w:rPr>
                <w:rFonts w:ascii="Arial" w:hAnsi="Arial" w:cs="Arial"/>
                <w:b/>
                <w:bCs/>
                <w:sz w:val="24"/>
                <w:szCs w:val="24"/>
              </w:rPr>
              <w:t>0797</w:t>
            </w:r>
            <w:r w:rsidR="00F20524" w:rsidRPr="00ED30C1">
              <w:rPr>
                <w:rFonts w:ascii="Arial" w:hAnsi="Arial" w:cs="Arial"/>
                <w:b/>
                <w:bCs/>
                <w:sz w:val="24"/>
                <w:szCs w:val="24"/>
              </w:rPr>
              <w:t>5 709</w:t>
            </w:r>
            <w:r w:rsidR="00B5055E" w:rsidRPr="00ED30C1">
              <w:rPr>
                <w:rFonts w:ascii="Arial" w:hAnsi="Arial" w:cs="Arial"/>
                <w:b/>
                <w:bCs/>
                <w:sz w:val="24"/>
                <w:szCs w:val="24"/>
              </w:rPr>
              <w:t xml:space="preserve"> </w:t>
            </w:r>
            <w:r w:rsidR="00F20524" w:rsidRPr="00ED30C1">
              <w:rPr>
                <w:rFonts w:ascii="Arial" w:hAnsi="Arial" w:cs="Arial"/>
                <w:b/>
                <w:bCs/>
                <w:sz w:val="24"/>
                <w:szCs w:val="24"/>
              </w:rPr>
              <w:t>865</w:t>
            </w:r>
          </w:p>
          <w:p w14:paraId="5C989643" w14:textId="55F8774E" w:rsidR="00F20524" w:rsidRPr="00ED30C1" w:rsidRDefault="2876C43B">
            <w:pPr>
              <w:rPr>
                <w:rFonts w:ascii="Arial" w:hAnsi="Arial" w:cs="Arial"/>
                <w:b/>
                <w:bCs/>
                <w:sz w:val="24"/>
                <w:szCs w:val="24"/>
              </w:rPr>
            </w:pPr>
            <w:r w:rsidRPr="2876C43B">
              <w:rPr>
                <w:rFonts w:ascii="Arial" w:hAnsi="Arial" w:cs="Arial"/>
                <w:b/>
                <w:bCs/>
                <w:sz w:val="24"/>
                <w:szCs w:val="24"/>
              </w:rPr>
              <w:t>CAP Debt Help 0800 328 0006</w:t>
            </w:r>
          </w:p>
          <w:p w14:paraId="4EF0A726" w14:textId="4C3A41CA" w:rsidR="008E7AE9" w:rsidRPr="00572625" w:rsidRDefault="00BC0201" w:rsidP="2876C43B">
            <w:hyperlink r:id="rId9">
              <w:r w:rsidR="2876C43B" w:rsidRPr="2876C43B">
                <w:rPr>
                  <w:rStyle w:val="Hyperlink"/>
                  <w:rFonts w:ascii="Arial" w:eastAsia="Arial" w:hAnsi="Arial" w:cs="Arial"/>
                  <w:b/>
                  <w:bCs/>
                  <w:sz w:val="24"/>
                  <w:szCs w:val="24"/>
                </w:rPr>
                <w:t>https://capuk.org</w:t>
              </w:r>
            </w:hyperlink>
          </w:p>
        </w:tc>
        <w:tc>
          <w:tcPr>
            <w:tcW w:w="5115" w:type="dxa"/>
          </w:tcPr>
          <w:p w14:paraId="014934B3" w14:textId="13F77869" w:rsidR="000B2CF3" w:rsidRPr="00572625" w:rsidRDefault="2876C43B" w:rsidP="2876C43B">
            <w:pPr>
              <w:spacing w:line="328" w:lineRule="exact"/>
            </w:pPr>
            <w:r w:rsidRPr="2876C43B">
              <w:rPr>
                <w:rFonts w:ascii="Arial" w:eastAsia="Arial" w:hAnsi="Arial" w:cs="Arial"/>
                <w:sz w:val="24"/>
                <w:szCs w:val="24"/>
              </w:rPr>
              <w:t>Client to call the 0800 328 0006 for a call back / home visit. Debt Coaches support clients to gather evidence, documents etc and send to Head Office Debt Advisors for a debt free route out of debt.</w:t>
            </w:r>
          </w:p>
        </w:tc>
      </w:tr>
      <w:tr w:rsidR="000B2CF3" w:rsidRPr="00572625" w14:paraId="2C56FC7E" w14:textId="77777777" w:rsidTr="2876C43B">
        <w:tc>
          <w:tcPr>
            <w:tcW w:w="1809" w:type="dxa"/>
          </w:tcPr>
          <w:p w14:paraId="085DB75D" w14:textId="03EE9E6B" w:rsidR="00AF19BA" w:rsidRPr="0087207D" w:rsidRDefault="2876C43B" w:rsidP="2876C43B">
            <w:pPr>
              <w:rPr>
                <w:rFonts w:ascii="Arial" w:eastAsia="Arial" w:hAnsi="Arial" w:cs="Arial"/>
                <w:color w:val="201F1E"/>
              </w:rPr>
            </w:pPr>
            <w:r w:rsidRPr="2876C43B">
              <w:rPr>
                <w:rFonts w:ascii="Arial" w:eastAsia="Arial" w:hAnsi="Arial" w:cs="Arial"/>
                <w:color w:val="201F1E"/>
              </w:rPr>
              <w:t xml:space="preserve">3 Debt Relief Order </w:t>
            </w:r>
            <w:proofErr w:type="gramStart"/>
            <w:r w:rsidRPr="2876C43B">
              <w:rPr>
                <w:rFonts w:ascii="Arial" w:eastAsia="Arial" w:hAnsi="Arial" w:cs="Arial"/>
                <w:color w:val="201F1E"/>
              </w:rPr>
              <w:t>accredited</w:t>
            </w:r>
            <w:proofErr w:type="gramEnd"/>
            <w:r w:rsidRPr="2876C43B">
              <w:rPr>
                <w:rFonts w:ascii="Arial" w:eastAsia="Arial" w:hAnsi="Arial" w:cs="Arial"/>
                <w:color w:val="201F1E"/>
              </w:rPr>
              <w:t xml:space="preserve"> Debt Advisers</w:t>
            </w:r>
          </w:p>
          <w:p w14:paraId="03088BFB" w14:textId="6CA97467" w:rsidR="00AF19BA" w:rsidRPr="0087207D" w:rsidRDefault="2876C43B" w:rsidP="2876C43B">
            <w:pPr>
              <w:rPr>
                <w:rFonts w:ascii="Arial" w:eastAsia="Arial" w:hAnsi="Arial" w:cs="Arial"/>
                <w:color w:val="201F1E"/>
                <w:sz w:val="16"/>
                <w:szCs w:val="16"/>
              </w:rPr>
            </w:pPr>
            <w:r w:rsidRPr="2876C43B">
              <w:rPr>
                <w:rFonts w:ascii="Arial" w:eastAsia="Arial" w:hAnsi="Arial" w:cs="Arial"/>
                <w:color w:val="201F1E"/>
                <w:sz w:val="16"/>
                <w:szCs w:val="16"/>
              </w:rPr>
              <w:t>CAB is Authorised and regulated by FCA</w:t>
            </w:r>
          </w:p>
          <w:p w14:paraId="3628F884" w14:textId="39365C69" w:rsidR="00AF19BA" w:rsidRPr="0087207D" w:rsidRDefault="00AF19BA" w:rsidP="2876C43B">
            <w:pPr>
              <w:rPr>
                <w:rFonts w:ascii="Arial" w:eastAsia="Arial" w:hAnsi="Arial" w:cs="Arial"/>
                <w:color w:val="201F1E"/>
              </w:rPr>
            </w:pPr>
          </w:p>
          <w:p w14:paraId="4A660DC8" w14:textId="299DE1BB" w:rsidR="00AF19BA" w:rsidRPr="0087207D" w:rsidRDefault="00AF19BA" w:rsidP="2876C43B">
            <w:pPr>
              <w:rPr>
                <w:rFonts w:ascii="Arial" w:hAnsi="Arial" w:cs="Arial"/>
                <w:sz w:val="24"/>
                <w:szCs w:val="24"/>
              </w:rPr>
            </w:pPr>
          </w:p>
        </w:tc>
        <w:tc>
          <w:tcPr>
            <w:tcW w:w="2685" w:type="dxa"/>
          </w:tcPr>
          <w:p w14:paraId="1ADE95B6" w14:textId="77777777" w:rsidR="000B2CF3" w:rsidRPr="0087207D" w:rsidRDefault="2876C43B">
            <w:pPr>
              <w:rPr>
                <w:rFonts w:ascii="Arial" w:hAnsi="Arial" w:cs="Arial"/>
                <w:sz w:val="24"/>
                <w:szCs w:val="24"/>
              </w:rPr>
            </w:pPr>
            <w:r w:rsidRPr="2876C43B">
              <w:rPr>
                <w:rFonts w:ascii="Arial" w:hAnsi="Arial" w:cs="Arial"/>
                <w:sz w:val="24"/>
                <w:szCs w:val="24"/>
              </w:rPr>
              <w:t>Citizens Advice Brent</w:t>
            </w:r>
          </w:p>
          <w:p w14:paraId="482B9131" w14:textId="68009829" w:rsidR="00F0739A" w:rsidRPr="0087207D" w:rsidRDefault="2876C43B" w:rsidP="2876C43B">
            <w:pPr>
              <w:rPr>
                <w:rFonts w:ascii="Arial" w:eastAsia="Arial" w:hAnsi="Arial" w:cs="Arial"/>
                <w:color w:val="201F1E"/>
              </w:rPr>
            </w:pPr>
            <w:r w:rsidRPr="2876C43B">
              <w:rPr>
                <w:rFonts w:ascii="Arial" w:eastAsia="Arial" w:hAnsi="Arial" w:cs="Arial"/>
                <w:color w:val="201F1E"/>
              </w:rPr>
              <w:t>Holders of a Debt Free London contract</w:t>
            </w:r>
          </w:p>
        </w:tc>
        <w:tc>
          <w:tcPr>
            <w:tcW w:w="4431" w:type="dxa"/>
          </w:tcPr>
          <w:p w14:paraId="6DB6DB93" w14:textId="77777777" w:rsidR="000B2CF3" w:rsidRPr="0087207D" w:rsidRDefault="007B1DC4">
            <w:pPr>
              <w:rPr>
                <w:rFonts w:ascii="Arial" w:hAnsi="Arial" w:cs="Arial"/>
                <w:b/>
                <w:bCs/>
                <w:noProof/>
                <w:sz w:val="24"/>
                <w:szCs w:val="24"/>
              </w:rPr>
            </w:pPr>
            <w:r w:rsidRPr="0087207D">
              <w:rPr>
                <w:rFonts w:ascii="Arial" w:hAnsi="Arial" w:cs="Arial"/>
                <w:b/>
                <w:bCs/>
                <w:noProof/>
                <w:sz w:val="24"/>
                <w:szCs w:val="24"/>
              </w:rPr>
              <w:t xml:space="preserve">0800 808 </w:t>
            </w:r>
            <w:r w:rsidR="00F0739A" w:rsidRPr="0087207D">
              <w:rPr>
                <w:rFonts w:ascii="Arial" w:hAnsi="Arial" w:cs="Arial"/>
                <w:b/>
                <w:bCs/>
                <w:noProof/>
                <w:sz w:val="24"/>
                <w:szCs w:val="24"/>
              </w:rPr>
              <w:t>5873</w:t>
            </w:r>
          </w:p>
          <w:p w14:paraId="1DFBEBF8" w14:textId="109986CB" w:rsidR="00EA6B5B" w:rsidRPr="0087207D" w:rsidRDefault="2876C43B">
            <w:pPr>
              <w:rPr>
                <w:rFonts w:ascii="Arial" w:hAnsi="Arial" w:cs="Arial"/>
                <w:b/>
                <w:bCs/>
                <w:sz w:val="24"/>
                <w:szCs w:val="24"/>
              </w:rPr>
            </w:pPr>
            <w:r w:rsidRPr="2876C43B">
              <w:rPr>
                <w:rFonts w:ascii="Arial" w:hAnsi="Arial" w:cs="Arial"/>
                <w:b/>
                <w:bCs/>
                <w:sz w:val="24"/>
                <w:szCs w:val="24"/>
              </w:rPr>
              <w:t>24hr helpline</w:t>
            </w:r>
          </w:p>
          <w:p w14:paraId="4A6DCEFB" w14:textId="719518AC" w:rsidR="00EA6B5B" w:rsidRPr="0087207D" w:rsidRDefault="00EA6B5B">
            <w:pPr>
              <w:rPr>
                <w:rFonts w:ascii="Arial" w:hAnsi="Arial" w:cs="Arial"/>
                <w:b/>
                <w:bCs/>
                <w:sz w:val="24"/>
                <w:szCs w:val="24"/>
              </w:rPr>
            </w:pPr>
          </w:p>
        </w:tc>
        <w:tc>
          <w:tcPr>
            <w:tcW w:w="5115" w:type="dxa"/>
          </w:tcPr>
          <w:p w14:paraId="707E7AD3" w14:textId="162E3A3F" w:rsidR="000B2CF3" w:rsidRPr="0087207D" w:rsidRDefault="2876C43B" w:rsidP="2876C43B">
            <w:pPr>
              <w:rPr>
                <w:rFonts w:ascii="Arial" w:hAnsi="Arial" w:cs="Arial"/>
                <w:sz w:val="24"/>
                <w:szCs w:val="24"/>
              </w:rPr>
            </w:pPr>
            <w:r w:rsidRPr="2876C43B">
              <w:rPr>
                <w:rFonts w:ascii="Arial" w:hAnsi="Arial" w:cs="Arial"/>
                <w:sz w:val="24"/>
                <w:szCs w:val="24"/>
              </w:rPr>
              <w:t xml:space="preserve">Call the Debt Free London number to be referred to Citizens Advice Brent debt advisors.      </w:t>
            </w:r>
            <w:r w:rsidRPr="2876C43B">
              <w:rPr>
                <w:rFonts w:ascii="Calibri" w:eastAsia="Calibri" w:hAnsi="Calibri" w:cs="Calibri"/>
                <w:color w:val="201F1E"/>
              </w:rPr>
              <w:t>Help to explore debt problems</w:t>
            </w:r>
          </w:p>
          <w:p w14:paraId="2F59C2BC" w14:textId="4781B23F" w:rsidR="000B2CF3" w:rsidRPr="0087207D" w:rsidRDefault="2876C43B" w:rsidP="2876C43B">
            <w:pPr>
              <w:ind w:left="360" w:hanging="360"/>
            </w:pPr>
            <w:r w:rsidRPr="2876C43B">
              <w:rPr>
                <w:rFonts w:ascii="Symbol" w:eastAsia="Symbol" w:hAnsi="Symbol" w:cs="Symbol"/>
                <w:color w:val="201F1E"/>
                <w:sz w:val="20"/>
                <w:szCs w:val="20"/>
              </w:rPr>
              <w:t>·</w:t>
            </w:r>
            <w:r w:rsidRPr="2876C43B">
              <w:rPr>
                <w:rFonts w:ascii="Times New Roman" w:eastAsia="Times New Roman" w:hAnsi="Times New Roman" w:cs="Times New Roman"/>
                <w:color w:val="201F1E"/>
                <w:sz w:val="14"/>
                <w:szCs w:val="14"/>
              </w:rPr>
              <w:t xml:space="preserve">    </w:t>
            </w:r>
            <w:r w:rsidRPr="2876C43B">
              <w:rPr>
                <w:rFonts w:ascii="Calibri" w:eastAsia="Calibri" w:hAnsi="Calibri" w:cs="Calibri"/>
                <w:color w:val="201F1E"/>
              </w:rPr>
              <w:t>Complete an income and expenditure form to understand and plan finances</w:t>
            </w:r>
          </w:p>
          <w:p w14:paraId="49140BF0" w14:textId="64BADA09" w:rsidR="000B2CF3" w:rsidRPr="0087207D" w:rsidRDefault="2876C43B" w:rsidP="2876C43B">
            <w:pPr>
              <w:ind w:left="360" w:hanging="360"/>
            </w:pPr>
            <w:r w:rsidRPr="2876C43B">
              <w:rPr>
                <w:rFonts w:ascii="Symbol" w:eastAsia="Symbol" w:hAnsi="Symbol" w:cs="Symbol"/>
                <w:color w:val="201F1E"/>
                <w:sz w:val="20"/>
                <w:szCs w:val="20"/>
              </w:rPr>
              <w:t>·</w:t>
            </w:r>
            <w:r w:rsidRPr="2876C43B">
              <w:rPr>
                <w:rFonts w:ascii="Times New Roman" w:eastAsia="Times New Roman" w:hAnsi="Times New Roman" w:cs="Times New Roman"/>
                <w:color w:val="201F1E"/>
                <w:sz w:val="14"/>
                <w:szCs w:val="14"/>
              </w:rPr>
              <w:t xml:space="preserve">    </w:t>
            </w:r>
            <w:r w:rsidRPr="2876C43B">
              <w:rPr>
                <w:rFonts w:ascii="Calibri" w:eastAsia="Calibri" w:hAnsi="Calibri" w:cs="Calibri"/>
                <w:color w:val="201F1E"/>
              </w:rPr>
              <w:t>Look for ways to increase income and reduce outgoings</w:t>
            </w:r>
          </w:p>
          <w:p w14:paraId="3403B386" w14:textId="66B4859A" w:rsidR="000B2CF3" w:rsidRPr="0087207D" w:rsidRDefault="2876C43B" w:rsidP="2876C43B">
            <w:pPr>
              <w:ind w:left="360" w:hanging="360"/>
            </w:pPr>
            <w:r w:rsidRPr="2876C43B">
              <w:rPr>
                <w:rFonts w:ascii="Symbol" w:eastAsia="Symbol" w:hAnsi="Symbol" w:cs="Symbol"/>
                <w:color w:val="201F1E"/>
                <w:sz w:val="20"/>
                <w:szCs w:val="20"/>
              </w:rPr>
              <w:t>·</w:t>
            </w:r>
            <w:r w:rsidRPr="2876C43B">
              <w:rPr>
                <w:rFonts w:ascii="Times New Roman" w:eastAsia="Times New Roman" w:hAnsi="Times New Roman" w:cs="Times New Roman"/>
                <w:color w:val="201F1E"/>
                <w:sz w:val="14"/>
                <w:szCs w:val="14"/>
              </w:rPr>
              <w:t xml:space="preserve">    </w:t>
            </w:r>
            <w:r w:rsidRPr="2876C43B">
              <w:rPr>
                <w:rFonts w:ascii="Calibri" w:eastAsia="Calibri" w:hAnsi="Calibri" w:cs="Calibri"/>
                <w:color w:val="201F1E"/>
              </w:rPr>
              <w:t xml:space="preserve">Explain debt options the impact they will have. </w:t>
            </w:r>
          </w:p>
          <w:p w14:paraId="0F8AE8B7" w14:textId="02214E49" w:rsidR="000B2CF3" w:rsidRPr="0087207D" w:rsidRDefault="2876C43B" w:rsidP="2876C43B">
            <w:pPr>
              <w:ind w:left="360" w:hanging="360"/>
            </w:pPr>
            <w:r w:rsidRPr="2876C43B">
              <w:rPr>
                <w:rFonts w:ascii="Symbol" w:eastAsia="Symbol" w:hAnsi="Symbol" w:cs="Symbol"/>
                <w:color w:val="201F1E"/>
                <w:sz w:val="20"/>
                <w:szCs w:val="20"/>
              </w:rPr>
              <w:t>·</w:t>
            </w:r>
            <w:r w:rsidRPr="2876C43B">
              <w:rPr>
                <w:rFonts w:ascii="Times New Roman" w:eastAsia="Times New Roman" w:hAnsi="Times New Roman" w:cs="Times New Roman"/>
                <w:color w:val="201F1E"/>
                <w:sz w:val="14"/>
                <w:szCs w:val="14"/>
              </w:rPr>
              <w:t xml:space="preserve">    </w:t>
            </w:r>
            <w:r w:rsidRPr="2876C43B">
              <w:rPr>
                <w:rFonts w:ascii="Calibri" w:eastAsia="Calibri" w:hAnsi="Calibri" w:cs="Calibri"/>
                <w:color w:val="201F1E"/>
              </w:rPr>
              <w:t>Help to put in place a suitable debt solution including negotiating with creditors an affordable repayment plan, write off, etc.</w:t>
            </w:r>
          </w:p>
          <w:p w14:paraId="71AA4647" w14:textId="1C62CC88" w:rsidR="000B2CF3" w:rsidRPr="0087207D" w:rsidRDefault="2876C43B" w:rsidP="2876C43B">
            <w:pPr>
              <w:ind w:left="360" w:hanging="360"/>
            </w:pPr>
            <w:r w:rsidRPr="2876C43B">
              <w:rPr>
                <w:rFonts w:ascii="Symbol" w:eastAsia="Symbol" w:hAnsi="Symbol" w:cs="Symbol"/>
                <w:color w:val="201F1E"/>
                <w:sz w:val="20"/>
                <w:szCs w:val="20"/>
              </w:rPr>
              <w:t>·</w:t>
            </w:r>
            <w:r w:rsidRPr="2876C43B">
              <w:rPr>
                <w:rFonts w:ascii="Times New Roman" w:eastAsia="Times New Roman" w:hAnsi="Times New Roman" w:cs="Times New Roman"/>
                <w:color w:val="201F1E"/>
                <w:sz w:val="14"/>
                <w:szCs w:val="14"/>
              </w:rPr>
              <w:t xml:space="preserve">    </w:t>
            </w:r>
            <w:r w:rsidRPr="2876C43B">
              <w:rPr>
                <w:rFonts w:ascii="Calibri" w:eastAsia="Calibri" w:hAnsi="Calibri" w:cs="Calibri"/>
                <w:color w:val="201F1E"/>
              </w:rPr>
              <w:t>As a last resort, help to apply for an insolvency option (e.g., Debt Relief Order, bankruptcy) to become debt free and gain a fresh start.</w:t>
            </w:r>
          </w:p>
        </w:tc>
      </w:tr>
    </w:tbl>
    <w:p w14:paraId="013934BE" w14:textId="47BD4BB1" w:rsidR="00BA799A" w:rsidRDefault="00BA799A">
      <w:pPr>
        <w:rPr>
          <w:rFonts w:ascii="Arial" w:hAnsi="Arial" w:cs="Arial"/>
          <w:sz w:val="24"/>
          <w:szCs w:val="24"/>
        </w:rPr>
      </w:pPr>
    </w:p>
    <w:p w14:paraId="14A6A4E7" w14:textId="33AE81ED" w:rsidR="2876C43B" w:rsidRDefault="2876C43B" w:rsidP="2876C43B">
      <w:pPr>
        <w:rPr>
          <w:rFonts w:ascii="Arial" w:hAnsi="Arial" w:cs="Arial"/>
          <w:sz w:val="24"/>
          <w:szCs w:val="24"/>
        </w:rPr>
      </w:pPr>
    </w:p>
    <w:p w14:paraId="24CB84C2" w14:textId="12534D3D" w:rsidR="2876C43B" w:rsidRDefault="2876C43B" w:rsidP="2876C43B">
      <w:pPr>
        <w:rPr>
          <w:rFonts w:ascii="Arial" w:hAnsi="Arial" w:cs="Arial"/>
          <w:sz w:val="24"/>
          <w:szCs w:val="24"/>
        </w:rPr>
      </w:pPr>
    </w:p>
    <w:p w14:paraId="7EBD1AD3" w14:textId="2265634B" w:rsidR="006F54D1" w:rsidRDefault="2876C43B" w:rsidP="2876C43B">
      <w:pPr>
        <w:rPr>
          <w:rFonts w:ascii="Arial" w:hAnsi="Arial" w:cs="Arial"/>
          <w:b/>
          <w:bCs/>
          <w:sz w:val="24"/>
          <w:szCs w:val="24"/>
        </w:rPr>
      </w:pPr>
      <w:r w:rsidRPr="2876C43B">
        <w:rPr>
          <w:rFonts w:ascii="Arial" w:hAnsi="Arial" w:cs="Arial"/>
          <w:b/>
          <w:bCs/>
          <w:sz w:val="24"/>
          <w:szCs w:val="24"/>
        </w:rPr>
        <w:t xml:space="preserve">Free national debt advice </w:t>
      </w:r>
      <w:proofErr w:type="gramStart"/>
      <w:r w:rsidRPr="2876C43B">
        <w:rPr>
          <w:rFonts w:ascii="Arial" w:hAnsi="Arial" w:cs="Arial"/>
          <w:b/>
          <w:bCs/>
          <w:sz w:val="24"/>
          <w:szCs w:val="24"/>
        </w:rPr>
        <w:t>services  –</w:t>
      </w:r>
      <w:proofErr w:type="gramEnd"/>
      <w:r w:rsidRPr="2876C43B">
        <w:rPr>
          <w:rFonts w:ascii="Arial" w:hAnsi="Arial" w:cs="Arial"/>
          <w:b/>
          <w:bCs/>
          <w:sz w:val="24"/>
          <w:szCs w:val="24"/>
        </w:rPr>
        <w:t xml:space="preserve"> online debt advice</w:t>
      </w:r>
    </w:p>
    <w:p w14:paraId="160DEAAB" w14:textId="0858989B" w:rsidR="001626B6" w:rsidRPr="001626B6" w:rsidRDefault="001626B6" w:rsidP="001626B6">
      <w:pPr>
        <w:rPr>
          <w:rFonts w:ascii="Arial" w:hAnsi="Arial" w:cs="Arial"/>
          <w:sz w:val="24"/>
          <w:szCs w:val="24"/>
        </w:rPr>
      </w:pPr>
      <w:r>
        <w:rPr>
          <w:rFonts w:ascii="Arial" w:hAnsi="Arial" w:cs="Arial"/>
          <w:sz w:val="24"/>
          <w:szCs w:val="24"/>
        </w:rPr>
        <w:t>*benefits checker</w:t>
      </w:r>
    </w:p>
    <w:tbl>
      <w:tblPr>
        <w:tblStyle w:val="TableGrid"/>
        <w:tblW w:w="14064" w:type="dxa"/>
        <w:tblLook w:val="04A0" w:firstRow="1" w:lastRow="0" w:firstColumn="1" w:lastColumn="0" w:noHBand="0" w:noVBand="1"/>
      </w:tblPr>
      <w:tblGrid>
        <w:gridCol w:w="4365"/>
        <w:gridCol w:w="5052"/>
        <w:gridCol w:w="4647"/>
      </w:tblGrid>
      <w:tr w:rsidR="00052C66" w14:paraId="300A43C8" w14:textId="77777777" w:rsidTr="2876C43B">
        <w:tc>
          <w:tcPr>
            <w:tcW w:w="4365" w:type="dxa"/>
          </w:tcPr>
          <w:p w14:paraId="740B4520" w14:textId="68B4D824" w:rsidR="00052C66" w:rsidRDefault="00052C66">
            <w:pPr>
              <w:rPr>
                <w:rFonts w:ascii="Arial" w:hAnsi="Arial" w:cs="Arial"/>
                <w:sz w:val="24"/>
                <w:szCs w:val="24"/>
              </w:rPr>
            </w:pPr>
            <w:r>
              <w:rPr>
                <w:rFonts w:ascii="Arial" w:hAnsi="Arial" w:cs="Arial"/>
                <w:sz w:val="24"/>
                <w:szCs w:val="24"/>
              </w:rPr>
              <w:t>PAYPLAN</w:t>
            </w:r>
          </w:p>
        </w:tc>
        <w:tc>
          <w:tcPr>
            <w:tcW w:w="5052" w:type="dxa"/>
          </w:tcPr>
          <w:p w14:paraId="6F67C286" w14:textId="7C1EA5BB" w:rsidR="00052C66" w:rsidRDefault="2876C43B" w:rsidP="2876C43B">
            <w:pPr>
              <w:rPr>
                <w:rFonts w:ascii="Arial" w:hAnsi="Arial" w:cs="Arial"/>
                <w:b/>
                <w:bCs/>
                <w:sz w:val="24"/>
                <w:szCs w:val="24"/>
              </w:rPr>
            </w:pPr>
            <w:r w:rsidRPr="2876C43B">
              <w:rPr>
                <w:rFonts w:ascii="Arial" w:hAnsi="Arial" w:cs="Arial"/>
                <w:b/>
                <w:bCs/>
                <w:sz w:val="24"/>
                <w:szCs w:val="24"/>
              </w:rPr>
              <w:t>https://www.payplan.com/</w:t>
            </w:r>
          </w:p>
        </w:tc>
        <w:tc>
          <w:tcPr>
            <w:tcW w:w="4647" w:type="dxa"/>
          </w:tcPr>
          <w:p w14:paraId="7A9E9014" w14:textId="7A63C35D" w:rsidR="00052C66" w:rsidRDefault="00A16527">
            <w:pPr>
              <w:rPr>
                <w:rFonts w:ascii="Arial" w:hAnsi="Arial" w:cs="Arial"/>
                <w:sz w:val="24"/>
                <w:szCs w:val="24"/>
              </w:rPr>
            </w:pPr>
            <w:r>
              <w:rPr>
                <w:rFonts w:ascii="Arial" w:hAnsi="Arial" w:cs="Arial"/>
                <w:sz w:val="24"/>
                <w:szCs w:val="24"/>
              </w:rPr>
              <w:t>Phone advice, webchat, online service.</w:t>
            </w:r>
          </w:p>
        </w:tc>
      </w:tr>
      <w:tr w:rsidR="00052C66" w14:paraId="63018A4E" w14:textId="77777777" w:rsidTr="2876C43B">
        <w:tc>
          <w:tcPr>
            <w:tcW w:w="4365" w:type="dxa"/>
          </w:tcPr>
          <w:p w14:paraId="14D71485" w14:textId="7E93F6C8" w:rsidR="00052C66" w:rsidRDefault="00052C66">
            <w:pPr>
              <w:rPr>
                <w:rFonts w:ascii="Arial" w:hAnsi="Arial" w:cs="Arial"/>
                <w:sz w:val="24"/>
                <w:szCs w:val="24"/>
              </w:rPr>
            </w:pPr>
            <w:r>
              <w:rPr>
                <w:rFonts w:ascii="Arial" w:hAnsi="Arial" w:cs="Arial"/>
                <w:sz w:val="24"/>
                <w:szCs w:val="24"/>
              </w:rPr>
              <w:t>NATIONAL DEBT LINE</w:t>
            </w:r>
          </w:p>
        </w:tc>
        <w:tc>
          <w:tcPr>
            <w:tcW w:w="5052" w:type="dxa"/>
          </w:tcPr>
          <w:p w14:paraId="1A3AE306" w14:textId="0FD9659B" w:rsidR="00052C66" w:rsidRPr="00E522D4" w:rsidRDefault="004F34F5">
            <w:pPr>
              <w:rPr>
                <w:rFonts w:ascii="Arial" w:hAnsi="Arial" w:cs="Arial"/>
                <w:b/>
                <w:bCs/>
                <w:sz w:val="24"/>
                <w:szCs w:val="24"/>
              </w:rPr>
            </w:pPr>
            <w:r w:rsidRPr="00E522D4">
              <w:rPr>
                <w:rFonts w:ascii="Arial" w:hAnsi="Arial" w:cs="Arial"/>
                <w:b/>
                <w:bCs/>
                <w:sz w:val="24"/>
                <w:szCs w:val="24"/>
              </w:rPr>
              <w:t>https://www.nationaldebtline.org/</w:t>
            </w:r>
          </w:p>
        </w:tc>
        <w:tc>
          <w:tcPr>
            <w:tcW w:w="4647" w:type="dxa"/>
          </w:tcPr>
          <w:p w14:paraId="60241334" w14:textId="40EB059E" w:rsidR="00052C66" w:rsidRDefault="004F34F5">
            <w:pPr>
              <w:rPr>
                <w:rFonts w:ascii="Arial" w:hAnsi="Arial" w:cs="Arial"/>
                <w:sz w:val="24"/>
                <w:szCs w:val="24"/>
              </w:rPr>
            </w:pPr>
            <w:r>
              <w:rPr>
                <w:rFonts w:ascii="Arial" w:hAnsi="Arial" w:cs="Arial"/>
                <w:sz w:val="24"/>
                <w:szCs w:val="24"/>
              </w:rPr>
              <w:t xml:space="preserve">Good for anonymous </w:t>
            </w:r>
            <w:r w:rsidR="005B698F">
              <w:rPr>
                <w:rFonts w:ascii="Arial" w:hAnsi="Arial" w:cs="Arial"/>
                <w:sz w:val="24"/>
                <w:szCs w:val="24"/>
              </w:rPr>
              <w:t xml:space="preserve">private </w:t>
            </w:r>
            <w:r>
              <w:rPr>
                <w:rFonts w:ascii="Arial" w:hAnsi="Arial" w:cs="Arial"/>
                <w:sz w:val="24"/>
                <w:szCs w:val="24"/>
              </w:rPr>
              <w:t>webchat about money problems / debts</w:t>
            </w:r>
            <w:r w:rsidR="00C8273B">
              <w:rPr>
                <w:rFonts w:ascii="Arial" w:hAnsi="Arial" w:cs="Arial"/>
                <w:sz w:val="24"/>
                <w:szCs w:val="24"/>
              </w:rPr>
              <w:t>.</w:t>
            </w:r>
          </w:p>
        </w:tc>
      </w:tr>
      <w:tr w:rsidR="00052C66" w14:paraId="72BFA36D" w14:textId="77777777" w:rsidTr="2876C43B">
        <w:tc>
          <w:tcPr>
            <w:tcW w:w="4365" w:type="dxa"/>
          </w:tcPr>
          <w:p w14:paraId="4D23B910" w14:textId="335E0A01" w:rsidR="00052C66" w:rsidRDefault="004F34F5">
            <w:pPr>
              <w:rPr>
                <w:rFonts w:ascii="Arial" w:hAnsi="Arial" w:cs="Arial"/>
                <w:sz w:val="24"/>
                <w:szCs w:val="24"/>
              </w:rPr>
            </w:pPr>
            <w:r>
              <w:rPr>
                <w:rFonts w:ascii="Arial" w:hAnsi="Arial" w:cs="Arial"/>
                <w:sz w:val="24"/>
                <w:szCs w:val="24"/>
              </w:rPr>
              <w:t>TURN2</w:t>
            </w:r>
            <w:proofErr w:type="gramStart"/>
            <w:r>
              <w:rPr>
                <w:rFonts w:ascii="Arial" w:hAnsi="Arial" w:cs="Arial"/>
                <w:sz w:val="24"/>
                <w:szCs w:val="24"/>
              </w:rPr>
              <w:t>US</w:t>
            </w:r>
            <w:r w:rsidR="001626B6">
              <w:rPr>
                <w:rFonts w:ascii="Arial" w:hAnsi="Arial" w:cs="Arial"/>
                <w:sz w:val="24"/>
                <w:szCs w:val="24"/>
              </w:rPr>
              <w:t xml:space="preserve">  *</w:t>
            </w:r>
            <w:proofErr w:type="gramEnd"/>
          </w:p>
        </w:tc>
        <w:tc>
          <w:tcPr>
            <w:tcW w:w="5052" w:type="dxa"/>
          </w:tcPr>
          <w:p w14:paraId="6E7F75C6" w14:textId="0A179358" w:rsidR="00052C66" w:rsidRPr="00E522D4" w:rsidRDefault="00FD5070">
            <w:pPr>
              <w:rPr>
                <w:rFonts w:ascii="Arial" w:hAnsi="Arial" w:cs="Arial"/>
                <w:b/>
                <w:bCs/>
                <w:sz w:val="24"/>
                <w:szCs w:val="24"/>
              </w:rPr>
            </w:pPr>
            <w:r w:rsidRPr="00E522D4">
              <w:rPr>
                <w:rFonts w:ascii="Arial" w:hAnsi="Arial" w:cs="Arial"/>
                <w:b/>
                <w:bCs/>
                <w:sz w:val="24"/>
                <w:szCs w:val="24"/>
              </w:rPr>
              <w:t>https://www.turn2us.org.uk/</w:t>
            </w:r>
          </w:p>
        </w:tc>
        <w:tc>
          <w:tcPr>
            <w:tcW w:w="4647" w:type="dxa"/>
          </w:tcPr>
          <w:p w14:paraId="2AD61A67" w14:textId="2A48D32D" w:rsidR="00052C66" w:rsidRDefault="00FD5070">
            <w:pPr>
              <w:rPr>
                <w:rFonts w:ascii="Arial" w:hAnsi="Arial" w:cs="Arial"/>
                <w:sz w:val="24"/>
                <w:szCs w:val="24"/>
              </w:rPr>
            </w:pPr>
            <w:r>
              <w:rPr>
                <w:rFonts w:ascii="Arial" w:hAnsi="Arial" w:cs="Arial"/>
                <w:sz w:val="24"/>
                <w:szCs w:val="24"/>
              </w:rPr>
              <w:t>Good f</w:t>
            </w:r>
            <w:r w:rsidR="005B698F">
              <w:rPr>
                <w:rFonts w:ascii="Arial" w:hAnsi="Arial" w:cs="Arial"/>
                <w:sz w:val="24"/>
                <w:szCs w:val="24"/>
              </w:rPr>
              <w:t>or doing benefit check anonymously.</w:t>
            </w:r>
          </w:p>
        </w:tc>
      </w:tr>
      <w:tr w:rsidR="00052C66" w14:paraId="70A8363D" w14:textId="77777777" w:rsidTr="2876C43B">
        <w:tc>
          <w:tcPr>
            <w:tcW w:w="4365" w:type="dxa"/>
          </w:tcPr>
          <w:p w14:paraId="7FC90AC3" w14:textId="40D08664" w:rsidR="2876C43B" w:rsidRDefault="2876C43B" w:rsidP="2876C43B">
            <w:pPr>
              <w:rPr>
                <w:rFonts w:ascii="Arial" w:hAnsi="Arial" w:cs="Arial"/>
                <w:sz w:val="24"/>
                <w:szCs w:val="24"/>
              </w:rPr>
            </w:pPr>
            <w:proofErr w:type="spellStart"/>
            <w:r w:rsidRPr="2876C43B">
              <w:rPr>
                <w:rFonts w:ascii="Arial" w:hAnsi="Arial" w:cs="Arial"/>
                <w:sz w:val="24"/>
                <w:szCs w:val="24"/>
              </w:rPr>
              <w:t>MoneyHelper</w:t>
            </w:r>
            <w:proofErr w:type="spellEnd"/>
          </w:p>
          <w:p w14:paraId="3CED8DC6" w14:textId="6FEF7C80" w:rsidR="00052C66" w:rsidRDefault="00CE1FA9">
            <w:pPr>
              <w:rPr>
                <w:rFonts w:ascii="Arial" w:hAnsi="Arial" w:cs="Arial"/>
                <w:sz w:val="24"/>
                <w:szCs w:val="24"/>
              </w:rPr>
            </w:pPr>
            <w:proofErr w:type="spellStart"/>
            <w:r>
              <w:rPr>
                <w:rFonts w:ascii="Arial" w:hAnsi="Arial" w:cs="Arial"/>
                <w:sz w:val="24"/>
                <w:szCs w:val="24"/>
              </w:rPr>
              <w:t>M</w:t>
            </w:r>
            <w:r w:rsidR="008A46F8">
              <w:rPr>
                <w:rFonts w:ascii="Arial" w:hAnsi="Arial" w:cs="Arial"/>
                <w:sz w:val="24"/>
                <w:szCs w:val="24"/>
              </w:rPr>
              <w:t>aPS</w:t>
            </w:r>
            <w:proofErr w:type="spellEnd"/>
            <w:r w:rsidR="008A46F8">
              <w:rPr>
                <w:rFonts w:ascii="Arial" w:hAnsi="Arial" w:cs="Arial"/>
                <w:sz w:val="24"/>
                <w:szCs w:val="24"/>
              </w:rPr>
              <w:t xml:space="preserve"> (money &amp; pensions service)</w:t>
            </w:r>
          </w:p>
        </w:tc>
        <w:tc>
          <w:tcPr>
            <w:tcW w:w="5052" w:type="dxa"/>
          </w:tcPr>
          <w:p w14:paraId="0E5C74AC" w14:textId="64DB33F7" w:rsidR="2876C43B" w:rsidRDefault="2876C43B" w:rsidP="2876C43B">
            <w:pPr>
              <w:rPr>
                <w:rFonts w:ascii="Arial" w:hAnsi="Arial" w:cs="Arial"/>
                <w:b/>
                <w:bCs/>
                <w:sz w:val="24"/>
                <w:szCs w:val="24"/>
              </w:rPr>
            </w:pPr>
            <w:r w:rsidRPr="2876C43B">
              <w:rPr>
                <w:rFonts w:ascii="Arial" w:hAnsi="Arial" w:cs="Arial"/>
                <w:b/>
                <w:bCs/>
                <w:sz w:val="24"/>
                <w:szCs w:val="24"/>
              </w:rPr>
              <w:t>https://www.moneyhelper.org.uk/en</w:t>
            </w:r>
          </w:p>
          <w:p w14:paraId="0064C478" w14:textId="2DE0636A" w:rsidR="0043776C" w:rsidRPr="00E522D4" w:rsidRDefault="00BC0201">
            <w:pPr>
              <w:rPr>
                <w:rFonts w:ascii="Arial" w:hAnsi="Arial" w:cs="Arial"/>
                <w:b/>
                <w:bCs/>
                <w:sz w:val="24"/>
                <w:szCs w:val="24"/>
              </w:rPr>
            </w:pPr>
            <w:hyperlink r:id="rId10">
              <w:r w:rsidR="2876C43B" w:rsidRPr="2876C43B">
                <w:rPr>
                  <w:rStyle w:val="Hyperlink"/>
                  <w:rFonts w:ascii="Arial" w:hAnsi="Arial" w:cs="Arial"/>
                  <w:b/>
                  <w:bCs/>
                  <w:sz w:val="24"/>
                  <w:szCs w:val="24"/>
                </w:rPr>
                <w:t>https://moneyandpensionsservice.org.uk</w:t>
              </w:r>
            </w:hyperlink>
          </w:p>
        </w:tc>
        <w:tc>
          <w:tcPr>
            <w:tcW w:w="4647" w:type="dxa"/>
          </w:tcPr>
          <w:p w14:paraId="1254901E" w14:textId="77777777" w:rsidR="00052C66" w:rsidRDefault="008A46F8">
            <w:pPr>
              <w:rPr>
                <w:rFonts w:ascii="Arial" w:hAnsi="Arial" w:cs="Arial"/>
                <w:sz w:val="24"/>
                <w:szCs w:val="24"/>
              </w:rPr>
            </w:pPr>
            <w:r>
              <w:rPr>
                <w:rFonts w:ascii="Arial" w:hAnsi="Arial" w:cs="Arial"/>
                <w:sz w:val="24"/>
                <w:szCs w:val="24"/>
              </w:rPr>
              <w:t>Free independent money advice</w:t>
            </w:r>
          </w:p>
          <w:p w14:paraId="34D1D369" w14:textId="2451B7F1" w:rsidR="00CE6BCC" w:rsidRDefault="2876C43B" w:rsidP="2876C43B">
            <w:pPr>
              <w:rPr>
                <w:rFonts w:ascii="Arial" w:hAnsi="Arial" w:cs="Arial"/>
                <w:i/>
                <w:iCs/>
                <w:sz w:val="24"/>
                <w:szCs w:val="24"/>
              </w:rPr>
            </w:pPr>
            <w:r w:rsidRPr="2876C43B">
              <w:rPr>
                <w:rFonts w:ascii="Arial" w:hAnsi="Arial" w:cs="Arial"/>
                <w:i/>
                <w:iCs/>
                <w:sz w:val="24"/>
                <w:szCs w:val="24"/>
              </w:rPr>
              <w:t>Used to be called Money Advice Service</w:t>
            </w:r>
          </w:p>
        </w:tc>
      </w:tr>
      <w:tr w:rsidR="00052C66" w14:paraId="2C67FA8B" w14:textId="77777777" w:rsidTr="2876C43B">
        <w:tc>
          <w:tcPr>
            <w:tcW w:w="4365" w:type="dxa"/>
          </w:tcPr>
          <w:p w14:paraId="0035BB40" w14:textId="2E94A8B5" w:rsidR="00052C66" w:rsidRDefault="00E522D4">
            <w:pPr>
              <w:rPr>
                <w:rFonts w:ascii="Arial" w:hAnsi="Arial" w:cs="Arial"/>
                <w:sz w:val="24"/>
                <w:szCs w:val="24"/>
              </w:rPr>
            </w:pPr>
            <w:r>
              <w:rPr>
                <w:rFonts w:ascii="Arial" w:hAnsi="Arial" w:cs="Arial"/>
                <w:sz w:val="24"/>
                <w:szCs w:val="24"/>
              </w:rPr>
              <w:t>B</w:t>
            </w:r>
            <w:r w:rsidR="002E4EF8">
              <w:rPr>
                <w:rFonts w:ascii="Arial" w:hAnsi="Arial" w:cs="Arial"/>
                <w:sz w:val="24"/>
                <w:szCs w:val="24"/>
              </w:rPr>
              <w:t>RENT ADVICE MATTERS</w:t>
            </w:r>
          </w:p>
        </w:tc>
        <w:tc>
          <w:tcPr>
            <w:tcW w:w="5052" w:type="dxa"/>
          </w:tcPr>
          <w:p w14:paraId="0D8B0B22" w14:textId="23215048" w:rsidR="00052C66" w:rsidRDefault="00BC0201">
            <w:pPr>
              <w:rPr>
                <w:rFonts w:ascii="Arial" w:hAnsi="Arial" w:cs="Arial"/>
                <w:b/>
                <w:bCs/>
                <w:sz w:val="24"/>
                <w:szCs w:val="24"/>
              </w:rPr>
            </w:pPr>
            <w:hyperlink r:id="rId11" w:history="1">
              <w:r w:rsidR="002E75A1" w:rsidRPr="00B751B3">
                <w:rPr>
                  <w:rStyle w:val="Hyperlink"/>
                  <w:rFonts w:ascii="Arial" w:hAnsi="Arial" w:cs="Arial"/>
                  <w:b/>
                  <w:bCs/>
                  <w:sz w:val="24"/>
                  <w:szCs w:val="24"/>
                </w:rPr>
                <w:t>https://www.bam.org.uk/money/debts/</w:t>
              </w:r>
            </w:hyperlink>
          </w:p>
          <w:p w14:paraId="285D27BF" w14:textId="483BFE1D" w:rsidR="002E75A1" w:rsidRPr="00B70048" w:rsidRDefault="2876C43B" w:rsidP="2876C43B">
            <w:pPr>
              <w:rPr>
                <w:rFonts w:ascii="Arial" w:hAnsi="Arial" w:cs="Arial"/>
                <w:b/>
                <w:bCs/>
                <w:sz w:val="24"/>
                <w:szCs w:val="24"/>
              </w:rPr>
            </w:pPr>
            <w:r w:rsidRPr="2876C43B">
              <w:rPr>
                <w:rFonts w:ascii="Arial" w:hAnsi="Arial" w:cs="Arial"/>
                <w:b/>
                <w:bCs/>
                <w:sz w:val="24"/>
                <w:szCs w:val="24"/>
              </w:rPr>
              <w:t>https://www.bam.org.uk/enquiry/money-advisor/</w:t>
            </w:r>
          </w:p>
        </w:tc>
        <w:tc>
          <w:tcPr>
            <w:tcW w:w="4647" w:type="dxa"/>
          </w:tcPr>
          <w:p w14:paraId="40193C79" w14:textId="77777777" w:rsidR="00052C66" w:rsidRDefault="00303808">
            <w:pPr>
              <w:rPr>
                <w:rFonts w:ascii="Arial" w:hAnsi="Arial" w:cs="Arial"/>
                <w:sz w:val="24"/>
                <w:szCs w:val="24"/>
              </w:rPr>
            </w:pPr>
            <w:r>
              <w:rPr>
                <w:rFonts w:ascii="Arial" w:hAnsi="Arial" w:cs="Arial"/>
                <w:sz w:val="24"/>
                <w:szCs w:val="24"/>
              </w:rPr>
              <w:t>Click through options guiding client to specific routes for types of debt.</w:t>
            </w:r>
          </w:p>
          <w:p w14:paraId="18CA8549" w14:textId="29519C59" w:rsidR="00303808" w:rsidRDefault="2876C43B" w:rsidP="2876C43B">
            <w:pPr>
              <w:rPr>
                <w:rFonts w:ascii="Arial" w:hAnsi="Arial" w:cs="Arial"/>
                <w:sz w:val="24"/>
                <w:szCs w:val="24"/>
              </w:rPr>
            </w:pPr>
            <w:r w:rsidRPr="2876C43B">
              <w:rPr>
                <w:rFonts w:ascii="Arial" w:hAnsi="Arial" w:cs="Arial"/>
                <w:sz w:val="24"/>
                <w:szCs w:val="24"/>
              </w:rPr>
              <w:t xml:space="preserve">Or </w:t>
            </w:r>
            <w:proofErr w:type="gramStart"/>
            <w:r w:rsidRPr="2876C43B">
              <w:rPr>
                <w:rFonts w:ascii="Arial" w:hAnsi="Arial" w:cs="Arial"/>
                <w:sz w:val="24"/>
                <w:szCs w:val="24"/>
              </w:rPr>
              <w:t>Fill</w:t>
            </w:r>
            <w:proofErr w:type="gramEnd"/>
            <w:r w:rsidRPr="2876C43B">
              <w:rPr>
                <w:rFonts w:ascii="Arial" w:hAnsi="Arial" w:cs="Arial"/>
                <w:sz w:val="24"/>
                <w:szCs w:val="24"/>
              </w:rPr>
              <w:t xml:space="preserve"> in this online form to be referred to local CAB debt advisor.</w:t>
            </w:r>
          </w:p>
        </w:tc>
      </w:tr>
    </w:tbl>
    <w:p w14:paraId="12912B71" w14:textId="7DE84ED0" w:rsidR="00B03B4B" w:rsidRDefault="2876C43B" w:rsidP="2876C43B">
      <w:pPr>
        <w:rPr>
          <w:rFonts w:ascii="Arial" w:hAnsi="Arial" w:cs="Arial"/>
          <w:sz w:val="24"/>
          <w:szCs w:val="24"/>
        </w:rPr>
      </w:pPr>
      <w:r w:rsidRPr="2876C43B">
        <w:rPr>
          <w:rFonts w:ascii="Arial" w:hAnsi="Arial" w:cs="Arial"/>
          <w:b/>
          <w:bCs/>
          <w:i/>
          <w:iCs/>
          <w:sz w:val="24"/>
          <w:szCs w:val="24"/>
        </w:rPr>
        <w:t xml:space="preserve">RESIDENT </w:t>
      </w:r>
      <w:proofErr w:type="gramStart"/>
      <w:r w:rsidRPr="2876C43B">
        <w:rPr>
          <w:rFonts w:ascii="Arial" w:hAnsi="Arial" w:cs="Arial"/>
          <w:b/>
          <w:bCs/>
          <w:i/>
          <w:iCs/>
          <w:sz w:val="24"/>
          <w:szCs w:val="24"/>
        </w:rPr>
        <w:t>SUPPORT  FUND</w:t>
      </w:r>
      <w:proofErr w:type="gramEnd"/>
      <w:r w:rsidRPr="2876C43B">
        <w:rPr>
          <w:rFonts w:ascii="Arial" w:hAnsi="Arial" w:cs="Arial"/>
          <w:sz w:val="24"/>
          <w:szCs w:val="24"/>
        </w:rPr>
        <w:t xml:space="preserve">            </w:t>
      </w:r>
      <w:hyperlink r:id="rId12" w:anchor="costs">
        <w:r w:rsidRPr="2876C43B">
          <w:rPr>
            <w:rStyle w:val="Hyperlink"/>
            <w:rFonts w:ascii="Arial" w:hAnsi="Arial" w:cs="Arial"/>
            <w:sz w:val="24"/>
            <w:szCs w:val="24"/>
          </w:rPr>
          <w:t>https://www.brent.gov.uk/benefits-and-money-advice/resident-support-fund#costs</w:t>
        </w:r>
      </w:hyperlink>
    </w:p>
    <w:p w14:paraId="0116785F" w14:textId="77777777" w:rsidR="00052C66" w:rsidRPr="00572625" w:rsidRDefault="00052C66">
      <w:pPr>
        <w:rPr>
          <w:rFonts w:ascii="Arial" w:hAnsi="Arial" w:cs="Arial"/>
          <w:b/>
          <w:bCs/>
          <w:sz w:val="24"/>
          <w:szCs w:val="24"/>
        </w:rPr>
      </w:pPr>
    </w:p>
    <w:sectPr w:rsidR="00052C66" w:rsidRPr="00572625" w:rsidSect="00556F1B">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429E" w14:textId="77777777" w:rsidR="00AC1E1E" w:rsidRDefault="00AC1E1E" w:rsidP="006A1633">
      <w:pPr>
        <w:spacing w:after="0" w:line="240" w:lineRule="auto"/>
      </w:pPr>
      <w:r>
        <w:separator/>
      </w:r>
    </w:p>
  </w:endnote>
  <w:endnote w:type="continuationSeparator" w:id="0">
    <w:p w14:paraId="47E1FB4B" w14:textId="77777777" w:rsidR="00AC1E1E" w:rsidRDefault="00AC1E1E" w:rsidP="006A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FC61" w14:textId="18DE2D31" w:rsidR="2876C43B" w:rsidRDefault="2876C43B" w:rsidP="2876C43B">
    <w:pPr>
      <w:pStyle w:val="Footer"/>
      <w:jc w:val="right"/>
    </w:pPr>
    <w:r>
      <w:fldChar w:fldCharType="begin"/>
    </w:r>
    <w:r>
      <w:instrText>PAGE</w:instrText>
    </w:r>
    <w:r w:rsidR="00BC0201">
      <w:fldChar w:fldCharType="separate"/>
    </w:r>
    <w:r w:rsidR="00BC0201">
      <w:rPr>
        <w:noProof/>
      </w:rPr>
      <w:t>1</w:t>
    </w:r>
    <w:r>
      <w:fldChar w:fldCharType="end"/>
    </w:r>
  </w:p>
  <w:p w14:paraId="610A0D6C" w14:textId="6AE50DEF" w:rsidR="006A1633" w:rsidRDefault="00BC0201" w:rsidP="2876C43B">
    <w:pPr>
      <w:pStyle w:val="Footer"/>
      <w:jc w:val="right"/>
      <w:rPr>
        <w:noProof/>
      </w:rPr>
    </w:pPr>
    <w:r>
      <w:t xml:space="preserve">BCAN Debt Advice Fact </w:t>
    </w:r>
    <w:proofErr w:type="gramStart"/>
    <w:r>
      <w:t>Sheet  May</w:t>
    </w:r>
    <w:proofErr w:type="gramEnd"/>
    <w:r>
      <w:t xml:space="preserve">2022     P </w:t>
    </w:r>
    <w:r w:rsidR="006A1633">
      <w:fldChar w:fldCharType="begin"/>
    </w:r>
    <w:r w:rsidR="006A1633">
      <w:instrText>PAGE</w:instrText>
    </w:r>
    <w:r>
      <w:fldChar w:fldCharType="separate"/>
    </w:r>
    <w:r>
      <w:rPr>
        <w:noProof/>
      </w:rPr>
      <w:t>1</w:t>
    </w:r>
    <w:r w:rsidR="006A1633">
      <w:fldChar w:fldCharType="end"/>
    </w:r>
  </w:p>
  <w:p w14:paraId="69F806DC" w14:textId="77777777" w:rsidR="006A1633" w:rsidRDefault="006A1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5E38" w14:textId="77777777" w:rsidR="00AC1E1E" w:rsidRDefault="00AC1E1E" w:rsidP="006A1633">
      <w:pPr>
        <w:spacing w:after="0" w:line="240" w:lineRule="auto"/>
      </w:pPr>
      <w:r>
        <w:separator/>
      </w:r>
    </w:p>
  </w:footnote>
  <w:footnote w:type="continuationSeparator" w:id="0">
    <w:p w14:paraId="5CD14773" w14:textId="77777777" w:rsidR="00AC1E1E" w:rsidRDefault="00AC1E1E" w:rsidP="006A1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876C43B" w14:paraId="45851A3F" w14:textId="77777777" w:rsidTr="2876C43B">
      <w:tc>
        <w:tcPr>
          <w:tcW w:w="4650" w:type="dxa"/>
        </w:tcPr>
        <w:p w14:paraId="6ADD659F" w14:textId="782DF918" w:rsidR="2876C43B" w:rsidRDefault="2876C43B" w:rsidP="2876C43B">
          <w:pPr>
            <w:pStyle w:val="Header"/>
            <w:ind w:left="-115"/>
          </w:pPr>
          <w:r>
            <w:rPr>
              <w:noProof/>
            </w:rPr>
            <w:drawing>
              <wp:inline distT="0" distB="0" distL="0" distR="0" wp14:anchorId="0150DC4B" wp14:editId="1B40D730">
                <wp:extent cx="2028008" cy="628650"/>
                <wp:effectExtent l="0" t="0" r="0" b="0"/>
                <wp:docPr id="159436464" name="Picture 15943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28008" cy="628650"/>
                        </a:xfrm>
                        <a:prstGeom prst="rect">
                          <a:avLst/>
                        </a:prstGeom>
                      </pic:spPr>
                    </pic:pic>
                  </a:graphicData>
                </a:graphic>
              </wp:inline>
            </w:drawing>
          </w:r>
        </w:p>
      </w:tc>
      <w:tc>
        <w:tcPr>
          <w:tcW w:w="4650" w:type="dxa"/>
        </w:tcPr>
        <w:p w14:paraId="4913B94C" w14:textId="5D126D18" w:rsidR="2876C43B" w:rsidRDefault="2876C43B" w:rsidP="2876C43B">
          <w:pPr>
            <w:pStyle w:val="Header"/>
            <w:jc w:val="center"/>
          </w:pPr>
        </w:p>
      </w:tc>
      <w:tc>
        <w:tcPr>
          <w:tcW w:w="4650" w:type="dxa"/>
        </w:tcPr>
        <w:p w14:paraId="7CA0A7DD" w14:textId="096FE876" w:rsidR="2876C43B" w:rsidRDefault="2876C43B" w:rsidP="2876C43B">
          <w:pPr>
            <w:pStyle w:val="Header"/>
            <w:ind w:right="-115"/>
            <w:jc w:val="right"/>
          </w:pPr>
        </w:p>
      </w:tc>
    </w:tr>
  </w:tbl>
  <w:p w14:paraId="6F8BAC9B" w14:textId="18A2E7B9" w:rsidR="2876C43B" w:rsidRDefault="2876C43B" w:rsidP="2876C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61B7"/>
    <w:multiLevelType w:val="hybridMultilevel"/>
    <w:tmpl w:val="F736700A"/>
    <w:lvl w:ilvl="0" w:tplc="03F0553A">
      <w:start w:val="80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734D25"/>
    <w:multiLevelType w:val="hybridMultilevel"/>
    <w:tmpl w:val="B472EE20"/>
    <w:lvl w:ilvl="0" w:tplc="E06C25B4">
      <w:start w:val="1"/>
      <w:numFmt w:val="bullet"/>
      <w:lvlText w:val=""/>
      <w:lvlJc w:val="left"/>
      <w:pPr>
        <w:ind w:left="720" w:hanging="360"/>
      </w:pPr>
      <w:rPr>
        <w:rFonts w:ascii="Symbol" w:hAnsi="Symbol" w:hint="default"/>
      </w:rPr>
    </w:lvl>
    <w:lvl w:ilvl="1" w:tplc="D0FA92DA">
      <w:start w:val="1"/>
      <w:numFmt w:val="bullet"/>
      <w:lvlText w:val="o"/>
      <w:lvlJc w:val="left"/>
      <w:pPr>
        <w:ind w:left="1440" w:hanging="360"/>
      </w:pPr>
      <w:rPr>
        <w:rFonts w:ascii="Courier New" w:hAnsi="Courier New" w:hint="default"/>
      </w:rPr>
    </w:lvl>
    <w:lvl w:ilvl="2" w:tplc="56EAC5E2">
      <w:start w:val="1"/>
      <w:numFmt w:val="bullet"/>
      <w:lvlText w:val=""/>
      <w:lvlJc w:val="left"/>
      <w:pPr>
        <w:ind w:left="2160" w:hanging="360"/>
      </w:pPr>
      <w:rPr>
        <w:rFonts w:ascii="Wingdings" w:hAnsi="Wingdings" w:hint="default"/>
      </w:rPr>
    </w:lvl>
    <w:lvl w:ilvl="3" w:tplc="1DAA4FF0">
      <w:start w:val="1"/>
      <w:numFmt w:val="bullet"/>
      <w:lvlText w:val=""/>
      <w:lvlJc w:val="left"/>
      <w:pPr>
        <w:ind w:left="2880" w:hanging="360"/>
      </w:pPr>
      <w:rPr>
        <w:rFonts w:ascii="Symbol" w:hAnsi="Symbol" w:hint="default"/>
      </w:rPr>
    </w:lvl>
    <w:lvl w:ilvl="4" w:tplc="17AC633A">
      <w:start w:val="1"/>
      <w:numFmt w:val="bullet"/>
      <w:lvlText w:val="o"/>
      <w:lvlJc w:val="left"/>
      <w:pPr>
        <w:ind w:left="3600" w:hanging="360"/>
      </w:pPr>
      <w:rPr>
        <w:rFonts w:ascii="Courier New" w:hAnsi="Courier New" w:hint="default"/>
      </w:rPr>
    </w:lvl>
    <w:lvl w:ilvl="5" w:tplc="3F9CB822">
      <w:start w:val="1"/>
      <w:numFmt w:val="bullet"/>
      <w:lvlText w:val=""/>
      <w:lvlJc w:val="left"/>
      <w:pPr>
        <w:ind w:left="4320" w:hanging="360"/>
      </w:pPr>
      <w:rPr>
        <w:rFonts w:ascii="Wingdings" w:hAnsi="Wingdings" w:hint="default"/>
      </w:rPr>
    </w:lvl>
    <w:lvl w:ilvl="6" w:tplc="6762A796">
      <w:start w:val="1"/>
      <w:numFmt w:val="bullet"/>
      <w:lvlText w:val=""/>
      <w:lvlJc w:val="left"/>
      <w:pPr>
        <w:ind w:left="5040" w:hanging="360"/>
      </w:pPr>
      <w:rPr>
        <w:rFonts w:ascii="Symbol" w:hAnsi="Symbol" w:hint="default"/>
      </w:rPr>
    </w:lvl>
    <w:lvl w:ilvl="7" w:tplc="A1802472">
      <w:start w:val="1"/>
      <w:numFmt w:val="bullet"/>
      <w:lvlText w:val="o"/>
      <w:lvlJc w:val="left"/>
      <w:pPr>
        <w:ind w:left="5760" w:hanging="360"/>
      </w:pPr>
      <w:rPr>
        <w:rFonts w:ascii="Courier New" w:hAnsi="Courier New" w:hint="default"/>
      </w:rPr>
    </w:lvl>
    <w:lvl w:ilvl="8" w:tplc="919CA348">
      <w:start w:val="1"/>
      <w:numFmt w:val="bullet"/>
      <w:lvlText w:val=""/>
      <w:lvlJc w:val="left"/>
      <w:pPr>
        <w:ind w:left="6480" w:hanging="360"/>
      </w:pPr>
      <w:rPr>
        <w:rFonts w:ascii="Wingdings" w:hAnsi="Wingdings" w:hint="default"/>
      </w:rPr>
    </w:lvl>
  </w:abstractNum>
  <w:num w:numId="1" w16cid:durableId="862666362">
    <w:abstractNumId w:val="1"/>
  </w:num>
  <w:num w:numId="2" w16cid:durableId="141947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9A"/>
    <w:rsid w:val="00016A00"/>
    <w:rsid w:val="00052C66"/>
    <w:rsid w:val="00080288"/>
    <w:rsid w:val="000B2CF3"/>
    <w:rsid w:val="001626B6"/>
    <w:rsid w:val="0018788C"/>
    <w:rsid w:val="001D2B36"/>
    <w:rsid w:val="00214677"/>
    <w:rsid w:val="00261D64"/>
    <w:rsid w:val="002723EB"/>
    <w:rsid w:val="00273641"/>
    <w:rsid w:val="002E438A"/>
    <w:rsid w:val="002E4EF8"/>
    <w:rsid w:val="002E75A1"/>
    <w:rsid w:val="002F7844"/>
    <w:rsid w:val="00303808"/>
    <w:rsid w:val="00324F6E"/>
    <w:rsid w:val="00325A2F"/>
    <w:rsid w:val="003C1508"/>
    <w:rsid w:val="003F04EE"/>
    <w:rsid w:val="0043776C"/>
    <w:rsid w:val="00467147"/>
    <w:rsid w:val="0047563E"/>
    <w:rsid w:val="00490661"/>
    <w:rsid w:val="004F34F5"/>
    <w:rsid w:val="00512F62"/>
    <w:rsid w:val="005139CE"/>
    <w:rsid w:val="00556F1B"/>
    <w:rsid w:val="00572625"/>
    <w:rsid w:val="005B698F"/>
    <w:rsid w:val="005F74D7"/>
    <w:rsid w:val="00663076"/>
    <w:rsid w:val="006A1633"/>
    <w:rsid w:val="006F54D1"/>
    <w:rsid w:val="007002D1"/>
    <w:rsid w:val="0072289E"/>
    <w:rsid w:val="007B1DC4"/>
    <w:rsid w:val="0087207D"/>
    <w:rsid w:val="008A46F8"/>
    <w:rsid w:val="008E7AE9"/>
    <w:rsid w:val="00A16527"/>
    <w:rsid w:val="00AC1E1E"/>
    <w:rsid w:val="00AF19BA"/>
    <w:rsid w:val="00B03B4B"/>
    <w:rsid w:val="00B14A0E"/>
    <w:rsid w:val="00B5055E"/>
    <w:rsid w:val="00B70048"/>
    <w:rsid w:val="00BA799A"/>
    <w:rsid w:val="00BC0201"/>
    <w:rsid w:val="00C8273B"/>
    <w:rsid w:val="00CE1FA9"/>
    <w:rsid w:val="00CE6BCC"/>
    <w:rsid w:val="00D476F1"/>
    <w:rsid w:val="00D83B85"/>
    <w:rsid w:val="00DC4EC3"/>
    <w:rsid w:val="00DF7080"/>
    <w:rsid w:val="00E522D4"/>
    <w:rsid w:val="00E80706"/>
    <w:rsid w:val="00EA6B5B"/>
    <w:rsid w:val="00ED30C1"/>
    <w:rsid w:val="00F02ADC"/>
    <w:rsid w:val="00F0739A"/>
    <w:rsid w:val="00F20524"/>
    <w:rsid w:val="00F81A89"/>
    <w:rsid w:val="00FD5070"/>
    <w:rsid w:val="2876C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226C"/>
  <w15:chartTrackingRefBased/>
  <w15:docId w15:val="{033A25D2-4DEA-452D-8886-6AF838CE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A7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2CF3"/>
    <w:pPr>
      <w:spacing w:after="0" w:line="240" w:lineRule="auto"/>
    </w:pPr>
  </w:style>
  <w:style w:type="paragraph" w:customStyle="1" w:styleId="xmsonormal">
    <w:name w:val="x_msonormal"/>
    <w:basedOn w:val="Normal"/>
    <w:rsid w:val="002736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3641"/>
    <w:rPr>
      <w:color w:val="0000FF"/>
      <w:u w:val="single"/>
    </w:rPr>
  </w:style>
  <w:style w:type="character" w:styleId="UnresolvedMention">
    <w:name w:val="Unresolved Mention"/>
    <w:basedOn w:val="DefaultParagraphFont"/>
    <w:uiPriority w:val="99"/>
    <w:semiHidden/>
    <w:unhideWhenUsed/>
    <w:rsid w:val="003F04EE"/>
    <w:rPr>
      <w:color w:val="605E5C"/>
      <w:shd w:val="clear" w:color="auto" w:fill="E1DFDD"/>
    </w:rPr>
  </w:style>
  <w:style w:type="paragraph" w:styleId="Header">
    <w:name w:val="header"/>
    <w:basedOn w:val="Normal"/>
    <w:link w:val="HeaderChar"/>
    <w:uiPriority w:val="99"/>
    <w:unhideWhenUsed/>
    <w:rsid w:val="006A1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633"/>
  </w:style>
  <w:style w:type="paragraph" w:styleId="Footer">
    <w:name w:val="footer"/>
    <w:basedOn w:val="Normal"/>
    <w:link w:val="FooterChar"/>
    <w:uiPriority w:val="99"/>
    <w:unhideWhenUsed/>
    <w:rsid w:val="006A1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633"/>
  </w:style>
  <w:style w:type="paragraph" w:styleId="ListParagraph">
    <w:name w:val="List Paragraph"/>
    <w:basedOn w:val="Normal"/>
    <w:uiPriority w:val="34"/>
    <w:qFormat/>
    <w:rsid w:val="00162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ey@advice4renters.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btadvice@thesherriffcentre.co.uk" TargetMode="External"/><Relationship Id="rId12" Type="http://schemas.openxmlformats.org/officeDocument/2006/relationships/hyperlink" Target="https://www.brent.gov.uk/benefits-and-money-advice/resident-support-fu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m.org.uk/money/deb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oneyandpensionsservice.org.uk" TargetMode="External"/><Relationship Id="rId4" Type="http://schemas.openxmlformats.org/officeDocument/2006/relationships/webSettings" Target="webSettings.xml"/><Relationship Id="rId9" Type="http://schemas.openxmlformats.org/officeDocument/2006/relationships/hyperlink" Target="https://capuk.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 Wilkinson</cp:lastModifiedBy>
  <cp:revision>2</cp:revision>
  <dcterms:created xsi:type="dcterms:W3CDTF">2022-05-24T15:53:00Z</dcterms:created>
  <dcterms:modified xsi:type="dcterms:W3CDTF">2022-05-24T15:53:00Z</dcterms:modified>
</cp:coreProperties>
</file>